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C5" w:rsidRPr="006D1228" w:rsidRDefault="00EF5CC5" w:rsidP="00EF5CC5">
      <w:pPr>
        <w:jc w:val="center"/>
        <w:rPr>
          <w:b/>
        </w:rPr>
      </w:pPr>
      <w:r w:rsidRPr="006D1228">
        <w:rPr>
          <w:b/>
        </w:rPr>
        <w:t>Форма образовательной программы с учетом требований ФГОС поколения 3+</w:t>
      </w:r>
    </w:p>
    <w:p w:rsidR="00EF5CC5" w:rsidRDefault="00EF5CC5" w:rsidP="00EF5CC5">
      <w:pPr>
        <w:jc w:val="center"/>
        <w:rPr>
          <w:sz w:val="28"/>
          <w:szCs w:val="28"/>
        </w:rPr>
      </w:pPr>
    </w:p>
    <w:p w:rsidR="00EF5CC5" w:rsidRDefault="00EF5CC5" w:rsidP="00EF5CC5">
      <w:pPr>
        <w:jc w:val="center"/>
        <w:rPr>
          <w:sz w:val="28"/>
          <w:szCs w:val="28"/>
        </w:rPr>
      </w:pPr>
    </w:p>
    <w:p w:rsidR="00EF5CC5" w:rsidRPr="006D1228" w:rsidRDefault="00EF5CC5" w:rsidP="00EF5CC5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МИНИСТЕРСТВО ЗДРАВООХРАНЕНИЯ РОССИЙСКОЙ ФЕДЕРАЦИИ</w:t>
      </w:r>
    </w:p>
    <w:p w:rsidR="00EF5CC5" w:rsidRPr="006D1228" w:rsidRDefault="00EF5CC5" w:rsidP="00EF5CC5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EF5CC5" w:rsidRPr="006D1228" w:rsidRDefault="00EF5CC5" w:rsidP="00EF5CC5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высшего образования</w:t>
      </w:r>
    </w:p>
    <w:p w:rsidR="00EF5CC5" w:rsidRPr="006D1228" w:rsidRDefault="00EF5CC5" w:rsidP="00EF5CC5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«СЕВЕРНЫЙ ГОСУДАРСТВЕННЫЙ МЕДИЦИНСКИЙ УНИВЕРСИТЕТ»</w:t>
      </w:r>
    </w:p>
    <w:p w:rsidR="00EF5CC5" w:rsidRPr="006D1228" w:rsidRDefault="00EF5CC5" w:rsidP="00EF5CC5">
      <w:pPr>
        <w:pStyle w:val="Style88"/>
        <w:widowControl/>
        <w:spacing w:line="240" w:lineRule="auto"/>
        <w:ind w:right="-1" w:firstLine="0"/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Министерства здравоохранения Российской Федерации</w:t>
      </w:r>
    </w:p>
    <w:p w:rsidR="00EF5CC5" w:rsidRPr="006D1228" w:rsidRDefault="00EF5CC5" w:rsidP="00EF5CC5">
      <w:pPr>
        <w:pStyle w:val="Style88"/>
        <w:widowControl/>
        <w:spacing w:line="240" w:lineRule="auto"/>
        <w:ind w:right="1766" w:firstLine="0"/>
        <w:rPr>
          <w:sz w:val="20"/>
          <w:szCs w:val="20"/>
        </w:rPr>
      </w:pPr>
    </w:p>
    <w:p w:rsidR="00EF5CC5" w:rsidRPr="006D1228" w:rsidRDefault="00EF5CC5" w:rsidP="00EF5CC5">
      <w:pPr>
        <w:pStyle w:val="Style88"/>
        <w:widowControl/>
        <w:spacing w:line="240" w:lineRule="auto"/>
        <w:ind w:right="1766" w:firstLine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F5CC5" w:rsidRPr="006D1228" w:rsidTr="00705160">
        <w:tc>
          <w:tcPr>
            <w:tcW w:w="4785" w:type="dxa"/>
            <w:shd w:val="clear" w:color="auto" w:fill="auto"/>
          </w:tcPr>
          <w:p w:rsidR="00EF5CC5" w:rsidRPr="006D1228" w:rsidRDefault="00EF5CC5" w:rsidP="00705160">
            <w:pPr>
              <w:pStyle w:val="Style88"/>
              <w:widowControl/>
              <w:spacing w:line="240" w:lineRule="auto"/>
              <w:ind w:right="-679" w:firstLine="0"/>
              <w:jc w:val="center"/>
              <w:rPr>
                <w:rStyle w:val="FontStyle269"/>
              </w:rPr>
            </w:pPr>
          </w:p>
        </w:tc>
        <w:tc>
          <w:tcPr>
            <w:tcW w:w="4786" w:type="dxa"/>
            <w:shd w:val="clear" w:color="auto" w:fill="auto"/>
          </w:tcPr>
          <w:p w:rsidR="00EF5CC5" w:rsidRPr="00FA6095" w:rsidRDefault="00EF5CC5" w:rsidP="00705160">
            <w:pPr>
              <w:pStyle w:val="Style88"/>
              <w:widowControl/>
              <w:spacing w:line="240" w:lineRule="auto"/>
              <w:ind w:right="-679" w:firstLine="0"/>
              <w:jc w:val="both"/>
              <w:rPr>
                <w:rStyle w:val="FontStyle269"/>
                <w:b w:val="0"/>
              </w:rPr>
            </w:pPr>
            <w:r w:rsidRPr="00FA6095">
              <w:rPr>
                <w:rStyle w:val="FontStyle269"/>
              </w:rPr>
              <w:t>УТВЕРЖДАЮ</w:t>
            </w:r>
          </w:p>
          <w:p w:rsidR="00EF5CC5" w:rsidRPr="00FA6095" w:rsidRDefault="00EF5CC5" w:rsidP="00705160">
            <w:pPr>
              <w:pStyle w:val="Style88"/>
              <w:widowControl/>
              <w:spacing w:line="240" w:lineRule="auto"/>
              <w:ind w:right="-679" w:firstLine="0"/>
              <w:jc w:val="both"/>
              <w:rPr>
                <w:rStyle w:val="FontStyle269"/>
                <w:b w:val="0"/>
              </w:rPr>
            </w:pPr>
            <w:r w:rsidRPr="00FA6095">
              <w:rPr>
                <w:rStyle w:val="FontStyle269"/>
              </w:rPr>
              <w:t>Ректор___________________________</w:t>
            </w:r>
          </w:p>
          <w:p w:rsidR="00EF5CC5" w:rsidRPr="006D1228" w:rsidRDefault="00EF5CC5" w:rsidP="00705160">
            <w:pPr>
              <w:pStyle w:val="Style88"/>
              <w:widowControl/>
              <w:spacing w:line="240" w:lineRule="auto"/>
              <w:ind w:right="-679" w:firstLine="0"/>
              <w:jc w:val="both"/>
              <w:rPr>
                <w:rStyle w:val="FontStyle269"/>
              </w:rPr>
            </w:pPr>
            <w:r w:rsidRPr="00FA6095">
              <w:rPr>
                <w:rStyle w:val="FontStyle269"/>
              </w:rPr>
              <w:t xml:space="preserve">«___»_______________________ </w:t>
            </w:r>
            <w:proofErr w:type="gramStart"/>
            <w:r w:rsidRPr="00FA6095">
              <w:rPr>
                <w:rStyle w:val="FontStyle269"/>
              </w:rPr>
              <w:t>г</w:t>
            </w:r>
            <w:proofErr w:type="gramEnd"/>
            <w:r w:rsidRPr="00FA6095">
              <w:rPr>
                <w:rStyle w:val="FontStyle269"/>
              </w:rPr>
              <w:t>.</w:t>
            </w:r>
          </w:p>
        </w:tc>
      </w:tr>
    </w:tbl>
    <w:p w:rsidR="00EF5CC5" w:rsidRPr="006D1228" w:rsidRDefault="00EF5CC5" w:rsidP="00EF5CC5">
      <w:pPr>
        <w:pStyle w:val="Style88"/>
        <w:widowControl/>
        <w:spacing w:line="240" w:lineRule="auto"/>
        <w:ind w:right="-679" w:firstLine="0"/>
        <w:jc w:val="center"/>
        <w:rPr>
          <w:rStyle w:val="FontStyle269"/>
        </w:rPr>
      </w:pPr>
    </w:p>
    <w:p w:rsidR="00EF5CC5" w:rsidRPr="006D1228" w:rsidRDefault="00EF5CC5" w:rsidP="00EF5CC5">
      <w:pPr>
        <w:pStyle w:val="Style88"/>
        <w:widowControl/>
        <w:spacing w:line="240" w:lineRule="auto"/>
        <w:ind w:right="-679" w:firstLine="0"/>
        <w:jc w:val="center"/>
        <w:rPr>
          <w:rStyle w:val="FontStyle269"/>
        </w:rPr>
      </w:pPr>
    </w:p>
    <w:p w:rsidR="00EF5CC5" w:rsidRPr="006D1228" w:rsidRDefault="00EF5CC5" w:rsidP="00EF5CC5">
      <w:pPr>
        <w:pStyle w:val="Style88"/>
        <w:widowControl/>
        <w:spacing w:line="240" w:lineRule="auto"/>
        <w:ind w:right="-679" w:firstLine="0"/>
        <w:jc w:val="center"/>
        <w:rPr>
          <w:rStyle w:val="FontStyle269"/>
        </w:rPr>
      </w:pPr>
      <w:r w:rsidRPr="006D1228">
        <w:rPr>
          <w:rStyle w:val="FontStyle269"/>
        </w:rPr>
        <w:t>Основная профессиональная образовательная программа</w:t>
      </w:r>
    </w:p>
    <w:p w:rsidR="00EF5CC5" w:rsidRPr="006D1228" w:rsidRDefault="00EF5CC5" w:rsidP="00EF5CC5">
      <w:pPr>
        <w:pStyle w:val="Style88"/>
        <w:widowControl/>
        <w:spacing w:line="240" w:lineRule="auto"/>
        <w:ind w:right="-679" w:firstLine="0"/>
        <w:jc w:val="center"/>
        <w:rPr>
          <w:rStyle w:val="FontStyle269"/>
        </w:rPr>
      </w:pPr>
      <w:r w:rsidRPr="006D1228">
        <w:rPr>
          <w:rStyle w:val="FontStyle269"/>
        </w:rPr>
        <w:t>высшего образования</w:t>
      </w: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sz w:val="20"/>
          <w:szCs w:val="20"/>
        </w:rPr>
      </w:pPr>
    </w:p>
    <w:p w:rsidR="00EF5CC5" w:rsidRPr="006D1228" w:rsidRDefault="00EF5CC5" w:rsidP="00EF5CC5">
      <w:pPr>
        <w:pStyle w:val="Style47"/>
        <w:widowControl/>
        <w:spacing w:line="240" w:lineRule="auto"/>
        <w:ind w:right="-84"/>
        <w:rPr>
          <w:rStyle w:val="FontStyle267"/>
        </w:rPr>
      </w:pPr>
      <w:r w:rsidRPr="006D1228">
        <w:rPr>
          <w:rStyle w:val="FontStyle271"/>
        </w:rPr>
        <w:t xml:space="preserve">Направление подготовки/специальность </w:t>
      </w:r>
      <w:r w:rsidRPr="006D1228">
        <w:rPr>
          <w:rStyle w:val="FontStyle267"/>
        </w:rPr>
        <w:t xml:space="preserve">(указывается код и наименование направления подготовки/специальности) </w:t>
      </w: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jc w:val="center"/>
        <w:rPr>
          <w:rStyle w:val="FontStyle271"/>
        </w:rPr>
      </w:pPr>
      <w:r w:rsidRPr="006D1228">
        <w:rPr>
          <w:sz w:val="20"/>
          <w:szCs w:val="20"/>
        </w:rPr>
        <w:t>Квалификация, присваиваемая выпускникам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__________________________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 xml:space="preserve">Направленность (профиль)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>
        <w:rPr>
          <w:sz w:val="20"/>
          <w:szCs w:val="20"/>
        </w:rPr>
        <w:t xml:space="preserve"> 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__________________________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</w:p>
    <w:p w:rsidR="00EF5CC5" w:rsidRPr="009905B0" w:rsidRDefault="00EF5CC5" w:rsidP="00EF5CC5">
      <w:pPr>
        <w:jc w:val="center"/>
        <w:rPr>
          <w:sz w:val="20"/>
          <w:szCs w:val="20"/>
        </w:rPr>
      </w:pPr>
      <w:r w:rsidRPr="009905B0">
        <w:rPr>
          <w:sz w:val="20"/>
          <w:szCs w:val="20"/>
        </w:rPr>
        <w:t>Объем  программы (</w:t>
      </w:r>
      <w:proofErr w:type="spellStart"/>
      <w:r w:rsidRPr="009905B0">
        <w:rPr>
          <w:sz w:val="20"/>
          <w:szCs w:val="20"/>
        </w:rPr>
        <w:t>зач</w:t>
      </w:r>
      <w:proofErr w:type="spellEnd"/>
      <w:r w:rsidRPr="009905B0">
        <w:rPr>
          <w:sz w:val="20"/>
          <w:szCs w:val="20"/>
        </w:rPr>
        <w:t xml:space="preserve">. ед.) 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__________________________</w:t>
      </w: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pStyle w:val="Style47"/>
        <w:widowControl/>
        <w:spacing w:line="240" w:lineRule="auto"/>
        <w:ind w:right="-679"/>
        <w:rPr>
          <w:rStyle w:val="FontStyle271"/>
        </w:rPr>
      </w:pPr>
    </w:p>
    <w:p w:rsidR="00EF5CC5" w:rsidRPr="006D1228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Pr="006D1228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Pr="006D1228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Pr="006D1228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Pr="006D1228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10"/>
        <w:widowControl/>
        <w:spacing w:line="240" w:lineRule="auto"/>
        <w:ind w:right="840"/>
        <w:jc w:val="center"/>
        <w:rPr>
          <w:sz w:val="20"/>
          <w:szCs w:val="20"/>
        </w:rPr>
      </w:pPr>
    </w:p>
    <w:p w:rsidR="00EF5CC5" w:rsidRDefault="00EF5CC5" w:rsidP="00EF5CC5">
      <w:pPr>
        <w:pStyle w:val="Style70"/>
        <w:widowControl/>
        <w:ind w:right="-319"/>
        <w:jc w:val="center"/>
        <w:rPr>
          <w:rStyle w:val="FontStyle267"/>
        </w:rPr>
      </w:pPr>
      <w:r w:rsidRPr="006D1228">
        <w:rPr>
          <w:rStyle w:val="FontStyle267"/>
        </w:rPr>
        <w:t>г. Архангельск, 20__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lastRenderedPageBreak/>
        <w:t xml:space="preserve">Автор-разработчик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 w:rsidRPr="006D1228">
        <w:rPr>
          <w:sz w:val="20"/>
          <w:szCs w:val="20"/>
        </w:rPr>
        <w:t>: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ФИО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ученая степень, ученое звание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должность</w:t>
      </w: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Рецензен</w:t>
      </w:r>
      <w:proofErr w:type="gramStart"/>
      <w:r w:rsidRPr="006D1228">
        <w:rPr>
          <w:sz w:val="20"/>
          <w:szCs w:val="20"/>
        </w:rPr>
        <w:t>т(</w:t>
      </w:r>
      <w:proofErr w:type="gramEnd"/>
      <w:r w:rsidRPr="006D1228">
        <w:rPr>
          <w:sz w:val="20"/>
          <w:szCs w:val="20"/>
        </w:rPr>
        <w:t>-</w:t>
      </w:r>
      <w:proofErr w:type="spellStart"/>
      <w:r w:rsidRPr="006D1228">
        <w:rPr>
          <w:sz w:val="20"/>
          <w:szCs w:val="20"/>
        </w:rPr>
        <w:t>ы</w:t>
      </w:r>
      <w:proofErr w:type="spellEnd"/>
      <w:r w:rsidRPr="006D1228">
        <w:rPr>
          <w:sz w:val="20"/>
          <w:szCs w:val="20"/>
        </w:rPr>
        <w:t xml:space="preserve">) </w:t>
      </w:r>
      <w:r w:rsidRPr="00DC129B">
        <w:rPr>
          <w:sz w:val="20"/>
          <w:szCs w:val="20"/>
        </w:rPr>
        <w:t>основной профессиональной образовательной программы: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ФИО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ученая степень, ученое звание (при наличии)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место работы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- должность</w:t>
      </w: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  <w:r w:rsidRPr="00DC129B">
        <w:rPr>
          <w:sz w:val="20"/>
          <w:szCs w:val="20"/>
        </w:rPr>
        <w:t>Основная профессиональная образовательная программа</w:t>
      </w:r>
      <w:r>
        <w:rPr>
          <w:sz w:val="20"/>
          <w:szCs w:val="20"/>
        </w:rPr>
        <w:t xml:space="preserve"> </w:t>
      </w:r>
      <w:r w:rsidRPr="006D1228">
        <w:rPr>
          <w:sz w:val="20"/>
          <w:szCs w:val="20"/>
        </w:rPr>
        <w:t xml:space="preserve">разработана с учетом требований ФГОС  </w:t>
      </w:r>
      <w:proofErr w:type="spellStart"/>
      <w:r w:rsidRPr="006D1228">
        <w:rPr>
          <w:sz w:val="20"/>
          <w:szCs w:val="20"/>
        </w:rPr>
        <w:t>по_________________________________</w:t>
      </w:r>
      <w:proofErr w:type="spellEnd"/>
      <w:r w:rsidRPr="006D1228">
        <w:rPr>
          <w:sz w:val="20"/>
          <w:szCs w:val="20"/>
        </w:rPr>
        <w:t xml:space="preserve">, </w:t>
      </w:r>
      <w:proofErr w:type="gramStart"/>
      <w:r w:rsidRPr="006D1228">
        <w:rPr>
          <w:sz w:val="20"/>
          <w:szCs w:val="20"/>
        </w:rPr>
        <w:t>утвержденного</w:t>
      </w:r>
      <w:proofErr w:type="gramEnd"/>
      <w:r w:rsidRPr="006D1228">
        <w:rPr>
          <w:sz w:val="20"/>
          <w:szCs w:val="20"/>
        </w:rPr>
        <w:t xml:space="preserve"> приказом </w:t>
      </w:r>
      <w:proofErr w:type="spellStart"/>
      <w:r w:rsidRPr="006D1228">
        <w:rPr>
          <w:sz w:val="20"/>
          <w:szCs w:val="20"/>
        </w:rPr>
        <w:t>Минобрнауки</w:t>
      </w:r>
      <w:proofErr w:type="spellEnd"/>
      <w:r w:rsidRPr="006D1228">
        <w:rPr>
          <w:sz w:val="20"/>
          <w:szCs w:val="20"/>
        </w:rPr>
        <w:t xml:space="preserve"> №___ от «____» ______________ г.</w:t>
      </w: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  <w:r w:rsidRPr="00DC129B">
        <w:rPr>
          <w:sz w:val="20"/>
          <w:szCs w:val="20"/>
        </w:rPr>
        <w:t>Основная профессиональная образовательная программа</w:t>
      </w:r>
      <w:r w:rsidRPr="006D1228">
        <w:rPr>
          <w:sz w:val="20"/>
          <w:szCs w:val="20"/>
        </w:rPr>
        <w:t xml:space="preserve"> рассмотрена и одобрена на заседании ученого совета факультета_____________________________________________________________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«___»__________20__ г., протокол №_____</w:t>
      </w: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  <w:r w:rsidRPr="00DC129B">
        <w:rPr>
          <w:sz w:val="20"/>
          <w:szCs w:val="20"/>
        </w:rPr>
        <w:t>Основная профессион</w:t>
      </w:r>
      <w:r>
        <w:rPr>
          <w:sz w:val="20"/>
          <w:szCs w:val="20"/>
        </w:rPr>
        <w:t xml:space="preserve">альная образовательная программа  </w:t>
      </w:r>
      <w:r w:rsidRPr="006D1228">
        <w:rPr>
          <w:sz w:val="20"/>
          <w:szCs w:val="20"/>
        </w:rPr>
        <w:t>утверждена на заседании Ученого совета СГМУ</w:t>
      </w:r>
    </w:p>
    <w:p w:rsidR="00EF5CC5" w:rsidRPr="006D1228" w:rsidRDefault="00EF5CC5" w:rsidP="00EF5CC5">
      <w:pPr>
        <w:rPr>
          <w:sz w:val="20"/>
          <w:szCs w:val="20"/>
        </w:rPr>
      </w:pPr>
      <w:r w:rsidRPr="006D1228">
        <w:rPr>
          <w:sz w:val="20"/>
          <w:szCs w:val="20"/>
        </w:rPr>
        <w:t>«___»__________20__ г., протокол №_____</w:t>
      </w: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Default="00EF5CC5" w:rsidP="00EF5CC5">
      <w:pPr>
        <w:rPr>
          <w:sz w:val="20"/>
          <w:szCs w:val="20"/>
        </w:rPr>
      </w:pPr>
    </w:p>
    <w:p w:rsidR="00EF5CC5" w:rsidRPr="006D1228" w:rsidRDefault="00EF5CC5" w:rsidP="00EF5CC5">
      <w:pPr>
        <w:rPr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Pr="00A474D0" w:rsidRDefault="00A474D0" w:rsidP="00A474D0">
      <w:pPr>
        <w:jc w:val="center"/>
        <w:rPr>
          <w:sz w:val="20"/>
          <w:szCs w:val="20"/>
        </w:rPr>
      </w:pPr>
      <w:r w:rsidRPr="00A474D0">
        <w:rPr>
          <w:sz w:val="20"/>
          <w:szCs w:val="20"/>
        </w:rPr>
        <w:lastRenderedPageBreak/>
        <w:t>Перечень документов, составляющих основную профессиональную образовательную программу:</w:t>
      </w:r>
    </w:p>
    <w:p w:rsidR="00A474D0" w:rsidRPr="00A474D0" w:rsidRDefault="00A474D0" w:rsidP="00A474D0">
      <w:pPr>
        <w:jc w:val="center"/>
        <w:rPr>
          <w:sz w:val="20"/>
          <w:szCs w:val="20"/>
        </w:rPr>
      </w:pPr>
    </w:p>
    <w:p w:rsidR="00A474D0" w:rsidRPr="00A474D0" w:rsidRDefault="00A474D0" w:rsidP="00A474D0">
      <w:pPr>
        <w:numPr>
          <w:ilvl w:val="0"/>
          <w:numId w:val="2"/>
        </w:numPr>
        <w:jc w:val="both"/>
        <w:rPr>
          <w:sz w:val="20"/>
          <w:szCs w:val="20"/>
        </w:rPr>
      </w:pPr>
      <w:r w:rsidRPr="00A474D0">
        <w:rPr>
          <w:sz w:val="20"/>
          <w:szCs w:val="20"/>
        </w:rPr>
        <w:t>Общая характеристика  ОПОП и профессиональной деятельности выпускников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срок получения образования по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форма обучения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применение ЭО и ДОТ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применение сетевой формы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язык реализации программы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область профессиональной деятельности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объекты профессиональной деятельности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виды профессиональной деятельности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</w:p>
    <w:p w:rsidR="00A474D0" w:rsidRPr="00A474D0" w:rsidRDefault="00A474D0" w:rsidP="00A474D0">
      <w:pPr>
        <w:numPr>
          <w:ilvl w:val="0"/>
          <w:numId w:val="2"/>
        </w:numPr>
        <w:jc w:val="both"/>
        <w:rPr>
          <w:sz w:val="20"/>
          <w:szCs w:val="20"/>
        </w:rPr>
      </w:pPr>
      <w:r w:rsidRPr="00A474D0">
        <w:rPr>
          <w:sz w:val="20"/>
          <w:szCs w:val="20"/>
        </w:rPr>
        <w:t>Планируемые результаты освоения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</w:p>
    <w:p w:rsidR="00A474D0" w:rsidRPr="00A474D0" w:rsidRDefault="00A474D0" w:rsidP="00A474D0">
      <w:pPr>
        <w:numPr>
          <w:ilvl w:val="0"/>
          <w:numId w:val="2"/>
        </w:numPr>
        <w:jc w:val="both"/>
        <w:rPr>
          <w:sz w:val="20"/>
          <w:szCs w:val="20"/>
        </w:rPr>
      </w:pPr>
      <w:r w:rsidRPr="00A474D0">
        <w:rPr>
          <w:sz w:val="20"/>
          <w:szCs w:val="20"/>
        </w:rPr>
        <w:t>Условия реализации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 xml:space="preserve">- сведения о ППС, </w:t>
      </w:r>
      <w:proofErr w:type="gramStart"/>
      <w:r w:rsidRPr="00A474D0">
        <w:rPr>
          <w:sz w:val="20"/>
          <w:szCs w:val="20"/>
        </w:rPr>
        <w:t>необходимом</w:t>
      </w:r>
      <w:proofErr w:type="gramEnd"/>
      <w:r w:rsidRPr="00A474D0">
        <w:rPr>
          <w:sz w:val="20"/>
          <w:szCs w:val="20"/>
        </w:rPr>
        <w:t xml:space="preserve"> для реализации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сведения о библиотечно-информационном обеспечении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сведения о материально-техническом обеспечении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</w:p>
    <w:p w:rsidR="00A474D0" w:rsidRPr="00A474D0" w:rsidRDefault="00A474D0" w:rsidP="00A474D0">
      <w:pPr>
        <w:numPr>
          <w:ilvl w:val="0"/>
          <w:numId w:val="2"/>
        </w:numPr>
        <w:jc w:val="both"/>
        <w:rPr>
          <w:sz w:val="20"/>
          <w:szCs w:val="20"/>
        </w:rPr>
      </w:pPr>
      <w:r w:rsidRPr="00A474D0">
        <w:rPr>
          <w:sz w:val="20"/>
          <w:szCs w:val="20"/>
        </w:rPr>
        <w:t>Структура и содержание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учебный план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календарный учебный график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сведения об учебно-методическом обеспечении ОПОП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  <w:r w:rsidRPr="00A474D0">
        <w:rPr>
          <w:sz w:val="20"/>
          <w:szCs w:val="20"/>
        </w:rPr>
        <w:t>- оценочные материалы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</w:p>
    <w:p w:rsidR="00A474D0" w:rsidRPr="00A474D0" w:rsidRDefault="00A474D0" w:rsidP="00A474D0">
      <w:pPr>
        <w:numPr>
          <w:ilvl w:val="0"/>
          <w:numId w:val="2"/>
        </w:numPr>
        <w:jc w:val="both"/>
        <w:rPr>
          <w:sz w:val="20"/>
          <w:szCs w:val="20"/>
        </w:rPr>
      </w:pPr>
      <w:r w:rsidRPr="00A474D0">
        <w:rPr>
          <w:sz w:val="20"/>
          <w:szCs w:val="20"/>
        </w:rPr>
        <w:t>Особенности организации реализации ОПОП для инвалидов и лиц с ОВЗ</w:t>
      </w:r>
    </w:p>
    <w:p w:rsidR="00A474D0" w:rsidRPr="00A474D0" w:rsidRDefault="00A474D0" w:rsidP="00A474D0">
      <w:pPr>
        <w:ind w:left="720"/>
        <w:jc w:val="both"/>
        <w:rPr>
          <w:sz w:val="20"/>
          <w:szCs w:val="20"/>
        </w:rPr>
      </w:pPr>
    </w:p>
    <w:p w:rsidR="00A474D0" w:rsidRPr="00A474D0" w:rsidRDefault="00A474D0" w:rsidP="00A474D0">
      <w:pPr>
        <w:ind w:firstLine="426"/>
        <w:rPr>
          <w:sz w:val="20"/>
          <w:szCs w:val="20"/>
        </w:rPr>
      </w:pPr>
      <w:r w:rsidRPr="00A474D0">
        <w:rPr>
          <w:sz w:val="20"/>
          <w:szCs w:val="20"/>
        </w:rPr>
        <w:t>6. Программа по воспитательной работе.</w:t>
      </w:r>
    </w:p>
    <w:p w:rsidR="00A474D0" w:rsidRPr="00A474D0" w:rsidRDefault="00A474D0" w:rsidP="00A474D0">
      <w:pPr>
        <w:jc w:val="both"/>
        <w:rPr>
          <w:b/>
          <w:sz w:val="20"/>
          <w:szCs w:val="20"/>
        </w:rPr>
      </w:pPr>
    </w:p>
    <w:p w:rsidR="00A474D0" w:rsidRPr="00A474D0" w:rsidRDefault="00A474D0" w:rsidP="00A474D0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A474D0" w:rsidRDefault="00A474D0" w:rsidP="00EF5CC5">
      <w:pPr>
        <w:jc w:val="both"/>
        <w:rPr>
          <w:b/>
          <w:sz w:val="20"/>
          <w:szCs w:val="20"/>
        </w:rPr>
      </w:pP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  <w:r w:rsidRPr="00EF5CC5">
        <w:rPr>
          <w:b/>
          <w:sz w:val="20"/>
          <w:szCs w:val="20"/>
        </w:rPr>
        <w:lastRenderedPageBreak/>
        <w:t>1</w:t>
      </w:r>
      <w:r w:rsidRPr="006D1228">
        <w:rPr>
          <w:sz w:val="20"/>
          <w:szCs w:val="20"/>
        </w:rPr>
        <w:t xml:space="preserve">. </w:t>
      </w:r>
      <w:r w:rsidRPr="006D1228">
        <w:rPr>
          <w:b/>
          <w:sz w:val="20"/>
          <w:szCs w:val="20"/>
        </w:rPr>
        <w:t>Характеристика</w:t>
      </w:r>
      <w:r>
        <w:rPr>
          <w:b/>
          <w:sz w:val="20"/>
          <w:szCs w:val="20"/>
        </w:rPr>
        <w:t xml:space="preserve"> </w:t>
      </w:r>
      <w:r w:rsidRPr="00DC129B">
        <w:rPr>
          <w:b/>
          <w:sz w:val="20"/>
          <w:szCs w:val="20"/>
        </w:rPr>
        <w:t>основной профессиональной образовательной программы</w:t>
      </w:r>
      <w:r>
        <w:rPr>
          <w:b/>
          <w:sz w:val="20"/>
          <w:szCs w:val="20"/>
        </w:rPr>
        <w:t xml:space="preserve"> </w:t>
      </w:r>
      <w:r w:rsidRPr="006D1228">
        <w:rPr>
          <w:b/>
          <w:sz w:val="20"/>
          <w:szCs w:val="20"/>
        </w:rPr>
        <w:t>и профессиональной деятельности выпускников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pStyle w:val="a5"/>
        <w:numPr>
          <w:ilvl w:val="1"/>
          <w:numId w:val="1"/>
        </w:num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получения образования по программе </w:t>
      </w:r>
      <w:r w:rsidRPr="006D1228">
        <w:rPr>
          <w:sz w:val="20"/>
          <w:szCs w:val="20"/>
        </w:rPr>
        <w:t xml:space="preserve">– 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pStyle w:val="Style47"/>
        <w:widowControl/>
        <w:numPr>
          <w:ilvl w:val="1"/>
          <w:numId w:val="1"/>
        </w:numPr>
        <w:spacing w:line="240" w:lineRule="auto"/>
        <w:ind w:right="-679"/>
        <w:jc w:val="both"/>
        <w:rPr>
          <w:rStyle w:val="FontStyle267"/>
        </w:rPr>
      </w:pPr>
      <w:r w:rsidRPr="006D1228">
        <w:rPr>
          <w:rStyle w:val="FontStyle271"/>
        </w:rPr>
        <w:t xml:space="preserve">Форма обучения </w:t>
      </w:r>
      <w:r w:rsidRPr="006D1228">
        <w:rPr>
          <w:rStyle w:val="FontStyle267"/>
        </w:rPr>
        <w:t xml:space="preserve">(очная, заочная, </w:t>
      </w:r>
      <w:proofErr w:type="spellStart"/>
      <w:r w:rsidRPr="006D1228">
        <w:rPr>
          <w:rStyle w:val="FontStyle267"/>
        </w:rPr>
        <w:t>очно</w:t>
      </w:r>
      <w:proofErr w:type="spellEnd"/>
      <w:r w:rsidRPr="006D1228">
        <w:rPr>
          <w:rStyle w:val="FontStyle267"/>
        </w:rPr>
        <w:t xml:space="preserve"> - заочная).</w:t>
      </w:r>
    </w:p>
    <w:p w:rsidR="00EF5CC5" w:rsidRPr="006D1228" w:rsidRDefault="00EF5CC5" w:rsidP="00EF5CC5">
      <w:pPr>
        <w:pStyle w:val="a5"/>
        <w:rPr>
          <w:rStyle w:val="FontStyle267"/>
        </w:rPr>
      </w:pPr>
    </w:p>
    <w:p w:rsidR="00EF5CC5" w:rsidRPr="006D1228" w:rsidRDefault="00EF5CC5" w:rsidP="00EF5CC5">
      <w:pPr>
        <w:pStyle w:val="Style47"/>
        <w:widowControl/>
        <w:numPr>
          <w:ilvl w:val="1"/>
          <w:numId w:val="1"/>
        </w:numPr>
        <w:spacing w:line="240" w:lineRule="auto"/>
        <w:ind w:right="-679"/>
        <w:jc w:val="both"/>
        <w:rPr>
          <w:i/>
          <w:iCs/>
          <w:color w:val="000000"/>
          <w:sz w:val="20"/>
          <w:szCs w:val="20"/>
        </w:rPr>
      </w:pPr>
      <w:r w:rsidRPr="006D1228">
        <w:rPr>
          <w:sz w:val="20"/>
          <w:szCs w:val="20"/>
        </w:rPr>
        <w:t>Применение электронного обучения, дистанционных образовательных технологий</w:t>
      </w:r>
    </w:p>
    <w:p w:rsidR="00EF5CC5" w:rsidRPr="006D1228" w:rsidRDefault="00EF5CC5" w:rsidP="00EF5CC5">
      <w:pPr>
        <w:pStyle w:val="a5"/>
        <w:ind w:left="420"/>
        <w:jc w:val="both"/>
        <w:rPr>
          <w:sz w:val="20"/>
          <w:szCs w:val="20"/>
        </w:rPr>
      </w:pPr>
      <w:r w:rsidRPr="00DC129B">
        <w:rPr>
          <w:sz w:val="20"/>
          <w:szCs w:val="20"/>
        </w:rPr>
        <w:t>(Основная профессиональная образовательная программа</w:t>
      </w:r>
      <w:r>
        <w:rPr>
          <w:sz w:val="20"/>
          <w:szCs w:val="20"/>
        </w:rPr>
        <w:t xml:space="preserve"> </w:t>
      </w:r>
      <w:r w:rsidRPr="006D1228">
        <w:rPr>
          <w:sz w:val="20"/>
          <w:szCs w:val="20"/>
        </w:rPr>
        <w:t xml:space="preserve">реализуется с применением электронного обучения – формирования и реализации внутренних электронных курсов на платформе </w:t>
      </w:r>
      <w:r w:rsidRPr="006D1228">
        <w:rPr>
          <w:sz w:val="20"/>
          <w:szCs w:val="20"/>
          <w:lang w:val="en-US"/>
        </w:rPr>
        <w:t>MOODLE</w:t>
      </w:r>
      <w:r w:rsidRPr="006D1228">
        <w:rPr>
          <w:sz w:val="20"/>
          <w:szCs w:val="20"/>
        </w:rPr>
        <w:t xml:space="preserve">; дистанционных образовательных технологий – реализации массовых открытых </w:t>
      </w:r>
      <w:proofErr w:type="spellStart"/>
      <w:r w:rsidRPr="006D1228">
        <w:rPr>
          <w:sz w:val="20"/>
          <w:szCs w:val="20"/>
        </w:rPr>
        <w:t>он-лайн</w:t>
      </w:r>
      <w:proofErr w:type="spellEnd"/>
      <w:r w:rsidRPr="006D1228">
        <w:rPr>
          <w:sz w:val="20"/>
          <w:szCs w:val="20"/>
        </w:rPr>
        <w:t xml:space="preserve"> курсов площадок дистанционного обучения</w:t>
      </w:r>
      <w:proofErr w:type="gramStart"/>
      <w:r w:rsidRPr="006D1228">
        <w:rPr>
          <w:sz w:val="20"/>
          <w:szCs w:val="20"/>
        </w:rPr>
        <w:t>: __________________).</w:t>
      </w:r>
      <w:proofErr w:type="gramEnd"/>
    </w:p>
    <w:p w:rsidR="00EF5CC5" w:rsidRPr="006D1228" w:rsidRDefault="00EF5CC5" w:rsidP="00EF5CC5">
      <w:pPr>
        <w:pStyle w:val="a5"/>
        <w:ind w:left="420"/>
        <w:jc w:val="both"/>
        <w:rPr>
          <w:sz w:val="20"/>
          <w:szCs w:val="20"/>
        </w:rPr>
      </w:pPr>
    </w:p>
    <w:p w:rsidR="00EF5CC5" w:rsidRPr="006D1228" w:rsidRDefault="00EF5CC5" w:rsidP="00EF5CC5">
      <w:pPr>
        <w:pStyle w:val="a5"/>
        <w:numPr>
          <w:ilvl w:val="1"/>
          <w:numId w:val="1"/>
        </w:num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Применение сетевой формы </w:t>
      </w:r>
      <w:r w:rsidRPr="006D1228">
        <w:rPr>
          <w:i/>
          <w:sz w:val="20"/>
          <w:szCs w:val="20"/>
        </w:rPr>
        <w:t>(</w:t>
      </w:r>
      <w:proofErr w:type="gramStart"/>
      <w:r w:rsidRPr="006D1228">
        <w:rPr>
          <w:i/>
          <w:sz w:val="20"/>
          <w:szCs w:val="20"/>
        </w:rPr>
        <w:t>применяется</w:t>
      </w:r>
      <w:proofErr w:type="gramEnd"/>
      <w:r w:rsidRPr="006D1228">
        <w:rPr>
          <w:i/>
          <w:sz w:val="20"/>
          <w:szCs w:val="20"/>
        </w:rPr>
        <w:t>/ не применяется).</w:t>
      </w:r>
    </w:p>
    <w:p w:rsidR="00EF5CC5" w:rsidRPr="006D1228" w:rsidRDefault="00EF5CC5" w:rsidP="00EF5CC5">
      <w:pPr>
        <w:pStyle w:val="a5"/>
        <w:ind w:left="420"/>
        <w:jc w:val="both"/>
        <w:rPr>
          <w:sz w:val="20"/>
          <w:szCs w:val="20"/>
        </w:rPr>
      </w:pPr>
    </w:p>
    <w:p w:rsidR="00EF5CC5" w:rsidRPr="009905B0" w:rsidRDefault="00EF5CC5" w:rsidP="00EF5CC5">
      <w:pPr>
        <w:pStyle w:val="a5"/>
        <w:numPr>
          <w:ilvl w:val="1"/>
          <w:numId w:val="1"/>
        </w:numPr>
        <w:jc w:val="both"/>
        <w:rPr>
          <w:sz w:val="20"/>
          <w:szCs w:val="20"/>
        </w:rPr>
      </w:pPr>
      <w:r w:rsidRPr="009905B0">
        <w:rPr>
          <w:sz w:val="20"/>
          <w:szCs w:val="20"/>
        </w:rPr>
        <w:t>Язык реализации программы.</w:t>
      </w:r>
    </w:p>
    <w:p w:rsidR="00EF5CC5" w:rsidRPr="006D1228" w:rsidRDefault="00EF5CC5" w:rsidP="00EF5CC5">
      <w:pPr>
        <w:jc w:val="both"/>
        <w:rPr>
          <w:sz w:val="20"/>
          <w:szCs w:val="20"/>
          <w:lang w:val="en-US"/>
        </w:rPr>
      </w:pPr>
    </w:p>
    <w:p w:rsidR="00EF5CC5" w:rsidRDefault="00EF5CC5" w:rsidP="00EF5CC5">
      <w:pPr>
        <w:pStyle w:val="a5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Область профессиональной деятельности – </w:t>
      </w:r>
    </w:p>
    <w:p w:rsidR="00EF5CC5" w:rsidRDefault="00EF5CC5" w:rsidP="00EF5CC5">
      <w:pPr>
        <w:pStyle w:val="a5"/>
        <w:ind w:left="0"/>
        <w:jc w:val="both"/>
        <w:rPr>
          <w:sz w:val="20"/>
          <w:szCs w:val="20"/>
        </w:rPr>
      </w:pPr>
    </w:p>
    <w:p w:rsidR="00EF5CC5" w:rsidRDefault="00EF5CC5" w:rsidP="00EF5CC5">
      <w:pPr>
        <w:pStyle w:val="a5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Объекты профессиональной деятельности – </w:t>
      </w:r>
    </w:p>
    <w:p w:rsidR="00EF5CC5" w:rsidRDefault="00EF5CC5" w:rsidP="00EF5CC5">
      <w:pPr>
        <w:pStyle w:val="a5"/>
        <w:ind w:left="0"/>
        <w:jc w:val="both"/>
        <w:rPr>
          <w:sz w:val="20"/>
          <w:szCs w:val="20"/>
        </w:rPr>
      </w:pPr>
    </w:p>
    <w:p w:rsidR="00EF5CC5" w:rsidRPr="006D1228" w:rsidRDefault="00EF5CC5" w:rsidP="00EF5CC5">
      <w:pPr>
        <w:pStyle w:val="a5"/>
        <w:numPr>
          <w:ilvl w:val="1"/>
          <w:numId w:val="1"/>
        </w:numPr>
        <w:ind w:left="0" w:firstLine="0"/>
        <w:jc w:val="both"/>
        <w:rPr>
          <w:sz w:val="20"/>
          <w:szCs w:val="20"/>
        </w:rPr>
      </w:pPr>
      <w:r w:rsidRPr="006D1228">
        <w:rPr>
          <w:sz w:val="20"/>
          <w:szCs w:val="20"/>
        </w:rPr>
        <w:t>Вид (виды) профессиональной деятельности, к которому (которым) готовятся выпускники и профессиональные задачи –</w:t>
      </w:r>
    </w:p>
    <w:p w:rsidR="00EF5CC5" w:rsidRPr="006D1228" w:rsidRDefault="00EF5CC5" w:rsidP="00EF5CC5">
      <w:pPr>
        <w:pStyle w:val="a5"/>
        <w:rPr>
          <w:sz w:val="20"/>
          <w:szCs w:val="20"/>
        </w:rPr>
      </w:pPr>
    </w:p>
    <w:p w:rsidR="00EF5CC5" w:rsidRPr="006D1228" w:rsidRDefault="00EF5CC5" w:rsidP="00EF5CC5">
      <w:pPr>
        <w:pStyle w:val="a5"/>
        <w:ind w:left="0"/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        Тип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>
        <w:rPr>
          <w:sz w:val="20"/>
          <w:szCs w:val="20"/>
        </w:rPr>
        <w:t xml:space="preserve"> </w:t>
      </w:r>
      <w:r w:rsidRPr="006D1228">
        <w:rPr>
          <w:sz w:val="20"/>
          <w:szCs w:val="20"/>
        </w:rPr>
        <w:t>– академически</w:t>
      </w:r>
      <w:proofErr w:type="gramStart"/>
      <w:r w:rsidRPr="006D1228">
        <w:rPr>
          <w:sz w:val="20"/>
          <w:szCs w:val="20"/>
        </w:rPr>
        <w:t>й(</w:t>
      </w:r>
      <w:proofErr w:type="gramEnd"/>
      <w:r w:rsidRPr="006D1228">
        <w:rPr>
          <w:sz w:val="20"/>
          <w:szCs w:val="20"/>
        </w:rPr>
        <w:t>-</w:t>
      </w:r>
      <w:proofErr w:type="spellStart"/>
      <w:r w:rsidRPr="006D1228">
        <w:rPr>
          <w:sz w:val="20"/>
          <w:szCs w:val="20"/>
        </w:rPr>
        <w:t>ая</w:t>
      </w:r>
      <w:proofErr w:type="spellEnd"/>
      <w:r w:rsidRPr="006D1228">
        <w:rPr>
          <w:sz w:val="20"/>
          <w:szCs w:val="20"/>
        </w:rPr>
        <w:t>), прикладной(-</w:t>
      </w:r>
      <w:proofErr w:type="spellStart"/>
      <w:r w:rsidRPr="006D1228">
        <w:rPr>
          <w:sz w:val="20"/>
          <w:szCs w:val="20"/>
        </w:rPr>
        <w:t>ая</w:t>
      </w:r>
      <w:proofErr w:type="spellEnd"/>
      <w:r w:rsidRPr="006D1228">
        <w:rPr>
          <w:sz w:val="20"/>
          <w:szCs w:val="20"/>
        </w:rPr>
        <w:t xml:space="preserve">) </w:t>
      </w:r>
      <w:r w:rsidRPr="009905B0">
        <w:rPr>
          <w:i/>
          <w:sz w:val="20"/>
          <w:szCs w:val="20"/>
        </w:rPr>
        <w:t xml:space="preserve">(для программ </w:t>
      </w:r>
      <w:proofErr w:type="spellStart"/>
      <w:r w:rsidRPr="009905B0">
        <w:rPr>
          <w:i/>
          <w:sz w:val="20"/>
          <w:szCs w:val="20"/>
        </w:rPr>
        <w:t>бакалавриата</w:t>
      </w:r>
      <w:proofErr w:type="spellEnd"/>
      <w:r w:rsidRPr="009905B0">
        <w:rPr>
          <w:i/>
          <w:sz w:val="20"/>
          <w:szCs w:val="20"/>
        </w:rPr>
        <w:t xml:space="preserve"> и магистратуры)</w:t>
      </w: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  <w:r w:rsidRPr="006D1228">
        <w:rPr>
          <w:b/>
          <w:sz w:val="20"/>
          <w:szCs w:val="20"/>
        </w:rPr>
        <w:t xml:space="preserve">2. Планируемые результаты освоения </w:t>
      </w:r>
      <w:r w:rsidRPr="00DC129B">
        <w:rPr>
          <w:b/>
          <w:sz w:val="20"/>
          <w:szCs w:val="20"/>
        </w:rPr>
        <w:t>основной профессиональной образовательной программы</w:t>
      </w:r>
      <w:r w:rsidRPr="006D1228">
        <w:rPr>
          <w:b/>
          <w:sz w:val="20"/>
          <w:szCs w:val="20"/>
        </w:rPr>
        <w:t xml:space="preserve"> </w:t>
      </w: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ОК…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ОПК…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ПК…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Default="00EF5CC5" w:rsidP="00EF5CC5">
      <w:pPr>
        <w:jc w:val="both"/>
        <w:rPr>
          <w:b/>
          <w:sz w:val="20"/>
          <w:szCs w:val="20"/>
        </w:rPr>
      </w:pPr>
      <w:r w:rsidRPr="006D1228">
        <w:rPr>
          <w:b/>
          <w:sz w:val="20"/>
          <w:szCs w:val="20"/>
        </w:rPr>
        <w:t xml:space="preserve">3. Условия реализации </w:t>
      </w:r>
      <w:r w:rsidRPr="00DC129B">
        <w:rPr>
          <w:b/>
          <w:sz w:val="20"/>
          <w:szCs w:val="20"/>
        </w:rPr>
        <w:t>основной профессиональной образовательной программы</w:t>
      </w:r>
      <w:r>
        <w:rPr>
          <w:b/>
          <w:sz w:val="20"/>
          <w:szCs w:val="20"/>
        </w:rPr>
        <w:t xml:space="preserve"> </w:t>
      </w: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3.1. Сведения о профессорско-преподавательском составе, необходимом для реализации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 w:rsidRPr="006D1228">
        <w:rPr>
          <w:sz w:val="20"/>
          <w:szCs w:val="20"/>
        </w:rPr>
        <w:t xml:space="preserve"> </w:t>
      </w:r>
    </w:p>
    <w:p w:rsidR="00EF5CC5" w:rsidRPr="009905B0" w:rsidRDefault="00EF5CC5" w:rsidP="00EF5CC5">
      <w:pPr>
        <w:jc w:val="both"/>
        <w:rPr>
          <w:i/>
          <w:sz w:val="20"/>
          <w:szCs w:val="20"/>
        </w:rPr>
      </w:pPr>
      <w:r w:rsidRPr="006D1228">
        <w:rPr>
          <w:i/>
          <w:sz w:val="20"/>
          <w:szCs w:val="20"/>
        </w:rPr>
        <w:t xml:space="preserve">Выдержка из ФГОС, п. «Требования к условиям реализации программы», </w:t>
      </w:r>
      <w:proofErr w:type="spellStart"/>
      <w:r w:rsidRPr="006D1228">
        <w:rPr>
          <w:i/>
          <w:sz w:val="20"/>
          <w:szCs w:val="20"/>
        </w:rPr>
        <w:t>пп</w:t>
      </w:r>
      <w:proofErr w:type="spellEnd"/>
      <w:r w:rsidRPr="006D1228">
        <w:rPr>
          <w:i/>
          <w:sz w:val="20"/>
          <w:szCs w:val="20"/>
        </w:rPr>
        <w:t xml:space="preserve">.  «Требования к кадровым условиям реализации программы» (с указанием количественных данных и долей </w:t>
      </w:r>
      <w:r>
        <w:rPr>
          <w:i/>
          <w:sz w:val="20"/>
          <w:szCs w:val="20"/>
        </w:rPr>
        <w:t xml:space="preserve">по </w:t>
      </w:r>
      <w:r w:rsidRPr="009905B0">
        <w:rPr>
          <w:i/>
          <w:sz w:val="20"/>
          <w:szCs w:val="20"/>
        </w:rPr>
        <w:t>образовательной программе)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3.2. Библиотечно-информационное </w:t>
      </w:r>
      <w:r w:rsidRPr="00DC129B">
        <w:rPr>
          <w:sz w:val="20"/>
          <w:szCs w:val="20"/>
        </w:rPr>
        <w:t>обеспечение основной профессиональной образовательной программы</w:t>
      </w:r>
      <w:r>
        <w:rPr>
          <w:sz w:val="20"/>
          <w:szCs w:val="20"/>
        </w:rPr>
        <w:t xml:space="preserve"> 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i/>
          <w:sz w:val="20"/>
          <w:szCs w:val="20"/>
        </w:rPr>
      </w:pPr>
      <w:r w:rsidRPr="006D1228">
        <w:rPr>
          <w:i/>
          <w:sz w:val="20"/>
          <w:szCs w:val="20"/>
        </w:rPr>
        <w:t xml:space="preserve">Выдержка из ФГОС, п. «Требования к условиям реализации программы», </w:t>
      </w:r>
      <w:proofErr w:type="spellStart"/>
      <w:r w:rsidRPr="006D1228">
        <w:rPr>
          <w:i/>
          <w:sz w:val="20"/>
          <w:szCs w:val="20"/>
        </w:rPr>
        <w:t>пп</w:t>
      </w:r>
      <w:proofErr w:type="spellEnd"/>
      <w:r w:rsidRPr="006D1228">
        <w:rPr>
          <w:i/>
          <w:sz w:val="20"/>
          <w:szCs w:val="20"/>
        </w:rPr>
        <w:t>.  «Общесистемные требования к реализации программы», «Требования к материально-техническому и учебно-методическому обеспечению программ магистратуры» (в соответствии с особенностями реализации образовательной программы)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Электронные образовательные ресурсы*</w:t>
      </w:r>
    </w:p>
    <w:tbl>
      <w:tblPr>
        <w:tblStyle w:val="a4"/>
        <w:tblW w:w="9464" w:type="dxa"/>
        <w:tblLayout w:type="fixed"/>
        <w:tblLook w:val="04A0"/>
      </w:tblPr>
      <w:tblGrid>
        <w:gridCol w:w="2518"/>
        <w:gridCol w:w="2552"/>
        <w:gridCol w:w="1984"/>
        <w:gridCol w:w="2410"/>
      </w:tblGrid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color w:val="000000"/>
                <w:sz w:val="20"/>
                <w:szCs w:val="20"/>
              </w:rPr>
            </w:pPr>
            <w:r w:rsidRPr="00345466">
              <w:rPr>
                <w:b/>
                <w:color w:val="000000"/>
                <w:sz w:val="20"/>
                <w:szCs w:val="20"/>
              </w:rPr>
              <w:t xml:space="preserve">Название 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b/>
                <w:sz w:val="20"/>
                <w:szCs w:val="20"/>
              </w:rPr>
            </w:pPr>
            <w:r w:rsidRPr="00345466">
              <w:rPr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5466">
              <w:rPr>
                <w:b/>
                <w:color w:val="000000"/>
                <w:sz w:val="20"/>
                <w:szCs w:val="20"/>
              </w:rPr>
              <w:t>Условия доступа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5466">
              <w:rPr>
                <w:b/>
                <w:color w:val="000000"/>
                <w:sz w:val="20"/>
                <w:szCs w:val="20"/>
              </w:rPr>
              <w:t xml:space="preserve">Виды изданий </w:t>
            </w:r>
          </w:p>
        </w:tc>
      </w:tr>
      <w:tr w:rsidR="00EF5CC5" w:rsidRPr="00345466" w:rsidTr="00705160">
        <w:tc>
          <w:tcPr>
            <w:tcW w:w="9464" w:type="dxa"/>
            <w:gridSpan w:val="4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b/>
                <w:color w:val="000000"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b/>
                <w:bCs/>
                <w:color w:val="000000"/>
                <w:sz w:val="20"/>
                <w:szCs w:val="20"/>
              </w:rPr>
              <w:t xml:space="preserve">ЭБС "Консультант студента" ВПО, СПО. </w:t>
            </w:r>
            <w:r w:rsidRPr="00345466">
              <w:rPr>
                <w:bCs/>
                <w:color w:val="000000"/>
                <w:sz w:val="20"/>
                <w:szCs w:val="20"/>
              </w:rPr>
              <w:t>Комплекты:</w:t>
            </w:r>
            <w:r w:rsidRPr="003454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5466">
              <w:rPr>
                <w:bCs/>
                <w:color w:val="000000"/>
                <w:sz w:val="20"/>
                <w:szCs w:val="20"/>
              </w:rPr>
              <w:t xml:space="preserve">Медицина. Здравоохранение. </w:t>
            </w:r>
            <w:r w:rsidRPr="00345466">
              <w:rPr>
                <w:color w:val="000000"/>
                <w:sz w:val="20"/>
                <w:szCs w:val="2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EF5CC5" w:rsidRPr="00345466">
                <w:rPr>
                  <w:rStyle w:val="a6"/>
                  <w:sz w:val="20"/>
                  <w:szCs w:val="20"/>
                </w:rPr>
                <w:t>http://www.studentlibrary.ru/</w:t>
              </w:r>
            </w:hyperlink>
          </w:p>
          <w:p w:rsidR="00EF5CC5" w:rsidRPr="00345466" w:rsidRDefault="00C6281A" w:rsidP="0070516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EF5CC5" w:rsidRPr="00345466">
                <w:rPr>
                  <w:rStyle w:val="a6"/>
                  <w:sz w:val="20"/>
                  <w:szCs w:val="20"/>
                </w:rPr>
                <w:t>http://www.stud</w:t>
              </w:r>
              <w:proofErr w:type="spellStart"/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medlib</w:t>
              </w:r>
              <w:proofErr w:type="spellEnd"/>
              <w:r w:rsidR="00EF5CC5" w:rsidRPr="0034546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EF5CC5" w:rsidRPr="00345466">
                <w:rPr>
                  <w:rStyle w:val="a6"/>
                  <w:sz w:val="20"/>
                  <w:szCs w:val="20"/>
                </w:rPr>
                <w:t>ru</w:t>
              </w:r>
              <w:proofErr w:type="spellEnd"/>
              <w:r w:rsidR="00EF5CC5" w:rsidRPr="00345466">
                <w:rPr>
                  <w:rStyle w:val="a6"/>
                  <w:sz w:val="20"/>
                  <w:szCs w:val="20"/>
                </w:rPr>
                <w:t>/</w:t>
              </w:r>
            </w:hyperlink>
          </w:p>
          <w:p w:rsidR="00EF5CC5" w:rsidRPr="00345466" w:rsidRDefault="00EF5CC5" w:rsidP="0070516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  <w:p w:rsidR="00EF5CC5" w:rsidRPr="00345466" w:rsidRDefault="00C6281A" w:rsidP="0070516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EF5CC5" w:rsidRPr="00345466">
                <w:rPr>
                  <w:rStyle w:val="a6"/>
                  <w:sz w:val="20"/>
                  <w:szCs w:val="20"/>
                </w:rPr>
                <w:t>http://www.</w:t>
              </w:r>
              <w:proofErr w:type="spellStart"/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EF5CC5" w:rsidRPr="0034546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EF5CC5" w:rsidRPr="00345466">
                <w:rPr>
                  <w:rStyle w:val="a6"/>
                  <w:sz w:val="20"/>
                  <w:szCs w:val="20"/>
                </w:rPr>
                <w:t>ru</w:t>
              </w:r>
              <w:proofErr w:type="spellEnd"/>
              <w:r w:rsidR="00EF5CC5" w:rsidRPr="00345466">
                <w:rPr>
                  <w:rStyle w:val="a6"/>
                  <w:sz w:val="20"/>
                  <w:szCs w:val="20"/>
                </w:rPr>
                <w:t>/</w:t>
              </w:r>
            </w:hyperlink>
          </w:p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доступ активируется через личную регистрацию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333333"/>
                <w:sz w:val="20"/>
                <w:szCs w:val="20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color w:val="000000"/>
                <w:sz w:val="20"/>
                <w:szCs w:val="20"/>
              </w:rPr>
            </w:pPr>
            <w:r w:rsidRPr="00345466">
              <w:rPr>
                <w:b/>
                <w:color w:val="000000"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http</w:t>
              </w:r>
              <w:r w:rsidR="00EF5CC5" w:rsidRPr="00345466">
                <w:rPr>
                  <w:rStyle w:val="a6"/>
                  <w:sz w:val="20"/>
                  <w:szCs w:val="20"/>
                </w:rPr>
                <w:t>://</w:t>
              </w:r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EF5CC5" w:rsidRPr="00345466" w:rsidRDefault="00EF5CC5" w:rsidP="00705160">
            <w:pPr>
              <w:jc w:val="center"/>
              <w:rPr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 xml:space="preserve">доступ по паролю, предоставленному </w:t>
            </w:r>
            <w:r w:rsidRPr="00345466">
              <w:rPr>
                <w:color w:val="000000"/>
                <w:sz w:val="20"/>
                <w:szCs w:val="20"/>
              </w:rPr>
              <w:lastRenderedPageBreak/>
              <w:t>библиотекой на кафедры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lastRenderedPageBreak/>
              <w:t xml:space="preserve">практические руководства, </w:t>
            </w:r>
            <w:r w:rsidRPr="00345466">
              <w:rPr>
                <w:color w:val="000000"/>
                <w:sz w:val="20"/>
                <w:szCs w:val="20"/>
              </w:rPr>
              <w:lastRenderedPageBreak/>
              <w:t>справочники, монографии, рекомендации и др. издания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45466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MedOne</w:t>
            </w:r>
            <w:proofErr w:type="spellEnd"/>
            <w:r w:rsidRPr="0034546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45466">
              <w:rPr>
                <w:b/>
                <w:color w:val="000000"/>
                <w:sz w:val="20"/>
                <w:szCs w:val="20"/>
                <w:lang w:val="en-US"/>
              </w:rPr>
              <w:t>Education</w:t>
            </w:r>
            <w:r w:rsidRPr="00345466">
              <w:rPr>
                <w:color w:val="000000"/>
                <w:sz w:val="20"/>
                <w:szCs w:val="20"/>
              </w:rPr>
              <w:t xml:space="preserve"> -Электронная библиотека медицинских учебников</w:t>
            </w:r>
            <w:r w:rsidRPr="0034546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45466">
              <w:rPr>
                <w:color w:val="000000"/>
                <w:sz w:val="20"/>
                <w:szCs w:val="20"/>
              </w:rPr>
              <w:t>издательства «</w:t>
            </w:r>
            <w:proofErr w:type="spellStart"/>
            <w:r w:rsidRPr="00345466">
              <w:rPr>
                <w:color w:val="000000"/>
                <w:sz w:val="20"/>
                <w:szCs w:val="20"/>
                <w:lang w:val="en-US"/>
              </w:rPr>
              <w:t>Thieme</w:t>
            </w:r>
            <w:proofErr w:type="spellEnd"/>
            <w:r w:rsidRPr="00345466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345466">
              <w:rPr>
                <w:color w:val="0000FF"/>
                <w:sz w:val="20"/>
                <w:szCs w:val="20"/>
                <w:u w:val="single"/>
              </w:rPr>
              <w:t>://</w:t>
            </w:r>
            <w:proofErr w:type="spellStart"/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medone</w:t>
            </w:r>
            <w:proofErr w:type="spellEnd"/>
            <w:r w:rsidRPr="00345466">
              <w:rPr>
                <w:color w:val="0000FF"/>
                <w:sz w:val="20"/>
                <w:szCs w:val="20"/>
                <w:u w:val="single"/>
              </w:rPr>
              <w:t>-</w:t>
            </w:r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education</w:t>
            </w:r>
            <w:r w:rsidRPr="00345466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thieme</w:t>
            </w:r>
            <w:proofErr w:type="spellEnd"/>
            <w:r w:rsidRPr="00345466">
              <w:rPr>
                <w:color w:val="0000FF"/>
                <w:sz w:val="20"/>
                <w:szCs w:val="20"/>
                <w:u w:val="single"/>
              </w:rPr>
              <w:t>.</w:t>
            </w:r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345466">
              <w:rPr>
                <w:color w:val="0000FF"/>
                <w:sz w:val="20"/>
                <w:szCs w:val="20"/>
                <w:u w:val="single"/>
              </w:rPr>
              <w:t>/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доступ активируется через личную регистрацию на компьютерах университета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учебники на английском языке</w:t>
            </w:r>
          </w:p>
        </w:tc>
      </w:tr>
      <w:tr w:rsidR="00EF5CC5" w:rsidRPr="00345466" w:rsidTr="00705160">
        <w:tc>
          <w:tcPr>
            <w:tcW w:w="9464" w:type="dxa"/>
            <w:gridSpan w:val="4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b/>
                <w:sz w:val="20"/>
                <w:szCs w:val="20"/>
              </w:rPr>
              <w:t>Базы данных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Банк документов. Министерство здравоохранения РФ</w:t>
            </w:r>
            <w:r w:rsidRPr="0034546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F5CC5" w:rsidRPr="00345466">
                <w:rPr>
                  <w:rStyle w:val="a6"/>
                  <w:sz w:val="20"/>
                  <w:szCs w:val="20"/>
                </w:rPr>
                <w:t>https://minzdrav.gov.ru/documents</w:t>
              </w:r>
            </w:hyperlink>
          </w:p>
          <w:p w:rsidR="00EF5CC5" w:rsidRPr="00345466" w:rsidRDefault="00C6281A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2" w:anchor="!/" w:history="1">
              <w:r w:rsidR="00EF5CC5" w:rsidRPr="00345466">
                <w:rPr>
                  <w:rStyle w:val="a6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База данных научных журналов.</w:t>
            </w:r>
          </w:p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345466">
              <w:rPr>
                <w:color w:val="000000"/>
                <w:sz w:val="20"/>
                <w:szCs w:val="20"/>
              </w:rPr>
              <w:t>eL</w:t>
            </w:r>
            <w:proofErr w:type="spellEnd"/>
            <w:r w:rsidRPr="00345466">
              <w:rPr>
                <w:color w:val="000000"/>
                <w:sz w:val="20"/>
                <w:szCs w:val="20"/>
                <w:lang w:val="en-US"/>
              </w:rPr>
              <w:t>IBRARY</w:t>
            </w:r>
            <w:r w:rsidRPr="00345466">
              <w:rPr>
                <w:color w:val="000000"/>
                <w:sz w:val="20"/>
                <w:szCs w:val="20"/>
              </w:rPr>
              <w:t>.</w:t>
            </w:r>
            <w:r w:rsidRPr="00345466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открытый ресурс и подписка университета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периодические издания</w:t>
            </w:r>
          </w:p>
        </w:tc>
      </w:tr>
      <w:tr w:rsidR="00EF5CC5" w:rsidRPr="00345466" w:rsidTr="00705160">
        <w:trPr>
          <w:trHeight w:val="2659"/>
        </w:trPr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sz w:val="20"/>
                <w:szCs w:val="20"/>
                <w:lang w:val="en-US"/>
              </w:rPr>
            </w:pPr>
            <w:r w:rsidRPr="00345466">
              <w:rPr>
                <w:color w:val="000000"/>
                <w:sz w:val="20"/>
                <w:szCs w:val="20"/>
              </w:rPr>
              <w:t>База</w:t>
            </w:r>
            <w:r w:rsidRPr="0034546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5466">
              <w:rPr>
                <w:color w:val="000000"/>
                <w:sz w:val="20"/>
                <w:szCs w:val="20"/>
              </w:rPr>
              <w:t>данных</w:t>
            </w:r>
            <w:r w:rsidRPr="00345466">
              <w:rPr>
                <w:b/>
                <w:color w:val="000000"/>
                <w:sz w:val="20"/>
                <w:szCs w:val="20"/>
                <w:lang w:val="en-US"/>
              </w:rPr>
              <w:t xml:space="preserve"> «</w:t>
            </w:r>
            <w:r w:rsidRPr="00345466">
              <w:rPr>
                <w:color w:val="000000"/>
                <w:sz w:val="20"/>
                <w:szCs w:val="20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в рамках национальной подписки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333333"/>
                <w:sz w:val="20"/>
                <w:szCs w:val="20"/>
              </w:rPr>
              <w:t>рефераты и ссылки на полные тексты в первоисточниках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База данных «</w:t>
            </w:r>
            <w:r w:rsidRPr="00345466">
              <w:rPr>
                <w:color w:val="000000"/>
                <w:sz w:val="20"/>
                <w:szCs w:val="20"/>
                <w:lang w:val="en-US"/>
              </w:rPr>
              <w:t>Scopus</w:t>
            </w:r>
            <w:r w:rsidRPr="0034546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в рамках национальной подписки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 xml:space="preserve">Электронные ресурсы издательства </w:t>
            </w:r>
            <w:r w:rsidRPr="00345466">
              <w:rPr>
                <w:sz w:val="20"/>
                <w:szCs w:val="20"/>
                <w:lang w:val="en-US"/>
              </w:rPr>
              <w:t>Willey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F5CC5" w:rsidRPr="00345466">
                <w:rPr>
                  <w:rStyle w:val="a6"/>
                  <w:sz w:val="20"/>
                  <w:szCs w:val="20"/>
                </w:rPr>
                <w:t>https://onlinelibrary.wiley.com/</w:t>
              </w:r>
            </w:hyperlink>
          </w:p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в рамках национальной подписки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научные журналы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proofErr w:type="spellStart"/>
            <w:r w:rsidRPr="00345466">
              <w:rPr>
                <w:color w:val="000000"/>
                <w:sz w:val="20"/>
                <w:szCs w:val="20"/>
              </w:rPr>
              <w:t>PubMed</w:t>
            </w:r>
            <w:proofErr w:type="spellEnd"/>
            <w:r w:rsidRPr="003454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5466">
              <w:rPr>
                <w:color w:val="000000"/>
                <w:sz w:val="20"/>
                <w:szCs w:val="20"/>
              </w:rPr>
              <w:t>Central</w:t>
            </w:r>
            <w:proofErr w:type="spellEnd"/>
            <w:r w:rsidRPr="00345466">
              <w:rPr>
                <w:color w:val="000000"/>
                <w:sz w:val="20"/>
                <w:szCs w:val="20"/>
              </w:rPr>
              <w:t xml:space="preserve"> (PMC) 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http://www.pubmedcentral.nih.gov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spacing w:after="150"/>
              <w:outlineLvl w:val="0"/>
              <w:rPr>
                <w:b/>
                <w:spacing w:val="-15"/>
                <w:kern w:val="36"/>
                <w:sz w:val="20"/>
                <w:szCs w:val="20"/>
                <w:lang w:val="en-US"/>
              </w:rPr>
            </w:pPr>
            <w:r w:rsidRPr="00345466">
              <w:rPr>
                <w:color w:val="000000"/>
                <w:sz w:val="20"/>
                <w:szCs w:val="20"/>
                <w:shd w:val="clear" w:color="auto" w:fill="FFFFFF"/>
              </w:rPr>
              <w:t>База</w:t>
            </w:r>
            <w:r w:rsidRPr="0034546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45466">
              <w:rPr>
                <w:color w:val="000000"/>
                <w:sz w:val="20"/>
                <w:szCs w:val="20"/>
                <w:shd w:val="clear" w:color="auto" w:fill="FFFFFF"/>
              </w:rPr>
              <w:t>данных</w:t>
            </w:r>
            <w:r w:rsidRPr="00345466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4546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sz w:val="20"/>
                <w:szCs w:val="20"/>
                <w:lang w:val="en-US"/>
              </w:rPr>
            </w:pPr>
            <w:hyperlink r:id="rId14" w:history="1">
              <w:r w:rsidR="00EF5CC5" w:rsidRPr="00345466">
                <w:rPr>
                  <w:rStyle w:val="a6"/>
                  <w:sz w:val="20"/>
                  <w:szCs w:val="20"/>
                </w:rPr>
                <w:t>https://biblioboard.com/opendissertations/</w:t>
              </w:r>
            </w:hyperlink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sz w:val="20"/>
                <w:szCs w:val="20"/>
                <w:lang w:val="en-US"/>
              </w:rPr>
            </w:pPr>
            <w:r w:rsidRPr="00345466">
              <w:rPr>
                <w:sz w:val="20"/>
                <w:szCs w:val="20"/>
              </w:rPr>
              <w:t>Базы</w:t>
            </w:r>
            <w:r w:rsidRPr="00345466">
              <w:rPr>
                <w:sz w:val="20"/>
                <w:szCs w:val="20"/>
                <w:lang w:val="en-US"/>
              </w:rPr>
              <w:t xml:space="preserve"> </w:t>
            </w:r>
            <w:r w:rsidRPr="00345466">
              <w:rPr>
                <w:sz w:val="20"/>
                <w:szCs w:val="20"/>
              </w:rPr>
              <w:t>данных</w:t>
            </w:r>
            <w:r w:rsidRPr="00345466">
              <w:rPr>
                <w:sz w:val="20"/>
                <w:szCs w:val="20"/>
                <w:lang w:val="en-US"/>
              </w:rPr>
              <w:t xml:space="preserve"> </w:t>
            </w:r>
            <w:r w:rsidRPr="00345466">
              <w:rPr>
                <w:sz w:val="20"/>
                <w:szCs w:val="20"/>
              </w:rPr>
              <w:t>издательств</w:t>
            </w:r>
            <w:r w:rsidRPr="00345466">
              <w:rPr>
                <w:sz w:val="20"/>
                <w:szCs w:val="20"/>
                <w:lang w:val="en-US"/>
              </w:rPr>
              <w:t xml:space="preserve">: </w:t>
            </w:r>
            <w:r w:rsidRPr="00345466">
              <w:rPr>
                <w:sz w:val="20"/>
                <w:szCs w:val="20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345466">
              <w:rPr>
                <w:sz w:val="20"/>
                <w:szCs w:val="20"/>
                <w:shd w:val="clear" w:color="auto" w:fill="FFFFFF"/>
                <w:lang w:val="en-US"/>
              </w:rPr>
              <w:t>Karger</w:t>
            </w:r>
            <w:proofErr w:type="spellEnd"/>
            <w:r w:rsidRPr="00345466">
              <w:rPr>
                <w:sz w:val="20"/>
                <w:szCs w:val="20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345466">
              <w:rPr>
                <w:sz w:val="20"/>
                <w:szCs w:val="20"/>
                <w:shd w:val="clear" w:color="auto" w:fill="FFFFFF"/>
                <w:lang w:val="en-US"/>
              </w:rPr>
              <w:t>Thieme</w:t>
            </w:r>
            <w:proofErr w:type="spellEnd"/>
            <w:r w:rsidRPr="00345466">
              <w:rPr>
                <w:sz w:val="20"/>
                <w:szCs w:val="20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sz w:val="20"/>
                <w:szCs w:val="20"/>
                <w:lang w:val="en-US"/>
              </w:rPr>
            </w:pPr>
            <w:hyperlink r:id="rId15" w:tgtFrame="_blank" w:history="1">
              <w:r w:rsidR="00EF5CC5" w:rsidRPr="00345466">
                <w:rPr>
                  <w:rStyle w:val="a6"/>
                  <w:color w:val="4783EA"/>
                  <w:sz w:val="20"/>
                  <w:szCs w:val="20"/>
                  <w:lang w:val="en-US"/>
                </w:rPr>
                <w:t>benthamopen.com/browse-by-subject/S17/1/</w:t>
              </w:r>
            </w:hyperlink>
          </w:p>
          <w:p w:rsidR="00EF5CC5" w:rsidRPr="00345466" w:rsidRDefault="00C6281A" w:rsidP="00705160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https://www.karger.com/openaccess</w:t>
              </w:r>
            </w:hyperlink>
          </w:p>
          <w:p w:rsidR="00EF5CC5" w:rsidRPr="00345466" w:rsidRDefault="00C6281A" w:rsidP="00705160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EF5CC5" w:rsidRPr="00345466">
                <w:rPr>
                  <w:rStyle w:val="a6"/>
                  <w:sz w:val="20"/>
                  <w:szCs w:val="20"/>
                  <w:lang w:val="en-US"/>
                </w:rPr>
                <w:t>https://open.thieme.com/</w:t>
              </w:r>
            </w:hyperlink>
          </w:p>
          <w:p w:rsidR="00EF5CC5" w:rsidRPr="005C3745" w:rsidRDefault="00C6281A" w:rsidP="00705160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EF5CC5" w:rsidRPr="005C3745">
                <w:rPr>
                  <w:rStyle w:val="a6"/>
                  <w:sz w:val="20"/>
                  <w:szCs w:val="20"/>
                  <w:lang w:val="en-US"/>
                </w:rPr>
                <w:t>https://doaj.org/</w:t>
              </w:r>
            </w:hyperlink>
          </w:p>
          <w:p w:rsidR="00EF5CC5" w:rsidRPr="005C3745" w:rsidRDefault="00EF5CC5" w:rsidP="0070516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5CC5" w:rsidRPr="005C3745" w:rsidRDefault="00EF5CC5" w:rsidP="007051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  <w:lang w:val="en-US"/>
              </w:rPr>
            </w:pPr>
            <w:r w:rsidRPr="00345466">
              <w:rPr>
                <w:sz w:val="20"/>
                <w:szCs w:val="20"/>
              </w:rPr>
              <w:t>журналы</w:t>
            </w:r>
            <w:r w:rsidRPr="00345466">
              <w:rPr>
                <w:sz w:val="20"/>
                <w:szCs w:val="20"/>
                <w:lang w:val="en-US"/>
              </w:rPr>
              <w:t xml:space="preserve"> </w:t>
            </w:r>
            <w:r w:rsidRPr="00345466">
              <w:rPr>
                <w:sz w:val="20"/>
                <w:szCs w:val="20"/>
              </w:rPr>
              <w:t>открытого</w:t>
            </w:r>
            <w:r w:rsidRPr="00345466">
              <w:rPr>
                <w:sz w:val="20"/>
                <w:szCs w:val="20"/>
                <w:lang w:val="en-US"/>
              </w:rPr>
              <w:t xml:space="preserve"> </w:t>
            </w:r>
            <w:r w:rsidRPr="00345466">
              <w:rPr>
                <w:sz w:val="20"/>
                <w:szCs w:val="20"/>
              </w:rPr>
              <w:t>доступа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b/>
                <w:sz w:val="20"/>
                <w:szCs w:val="20"/>
              </w:rPr>
            </w:pPr>
            <w:r w:rsidRPr="00345466">
              <w:rPr>
                <w:bCs/>
                <w:sz w:val="20"/>
                <w:szCs w:val="20"/>
              </w:rPr>
              <w:t>Публикации ВОЗ. База данных «</w:t>
            </w:r>
            <w:r w:rsidRPr="00345466">
              <w:rPr>
                <w:bCs/>
                <w:sz w:val="20"/>
                <w:szCs w:val="20"/>
                <w:lang w:val="en-US"/>
              </w:rPr>
              <w:t>Global</w:t>
            </w:r>
            <w:r w:rsidRPr="00345466">
              <w:rPr>
                <w:bCs/>
                <w:sz w:val="20"/>
                <w:szCs w:val="20"/>
              </w:rPr>
              <w:t xml:space="preserve"> </w:t>
            </w:r>
            <w:r w:rsidRPr="00345466">
              <w:rPr>
                <w:bCs/>
                <w:sz w:val="20"/>
                <w:szCs w:val="20"/>
                <w:lang w:val="en-US"/>
              </w:rPr>
              <w:t>Index</w:t>
            </w:r>
            <w:r w:rsidRPr="003454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5466">
              <w:rPr>
                <w:bCs/>
                <w:sz w:val="20"/>
                <w:szCs w:val="20"/>
                <w:lang w:val="en-US"/>
              </w:rPr>
              <w:t>Medicus</w:t>
            </w:r>
            <w:proofErr w:type="spellEnd"/>
            <w:r w:rsidRPr="00345466">
              <w:rPr>
                <w:bCs/>
                <w:sz w:val="20"/>
                <w:szCs w:val="20"/>
              </w:rPr>
              <w:t>».</w:t>
            </w:r>
          </w:p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EF5CC5" w:rsidRPr="00345466">
                <w:rPr>
                  <w:rStyle w:val="a6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EF5CC5" w:rsidRPr="00345466" w:rsidTr="00705160">
        <w:tc>
          <w:tcPr>
            <w:tcW w:w="9464" w:type="dxa"/>
            <w:gridSpan w:val="4"/>
          </w:tcPr>
          <w:p w:rsidR="00EF5CC5" w:rsidRPr="00345466" w:rsidRDefault="00EF5CC5" w:rsidP="0070516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Справочная система</w:t>
            </w:r>
          </w:p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Федеральная электронная медицинская библиотека (ФЭМБ)</w:t>
            </w:r>
            <w:r w:rsidRPr="0034546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bCs/>
                <w:color w:val="000000"/>
                <w:sz w:val="20"/>
                <w:szCs w:val="20"/>
              </w:rPr>
              <w:t>г</w:t>
            </w:r>
            <w:r w:rsidRPr="00345466">
              <w:rPr>
                <w:bCs/>
                <w:sz w:val="20"/>
                <w:szCs w:val="20"/>
              </w:rPr>
              <w:t xml:space="preserve">осударственная фармакопея Российской Федерации, </w:t>
            </w:r>
            <w:r w:rsidRPr="00345466">
              <w:rPr>
                <w:bCs/>
                <w:color w:val="000000"/>
                <w:sz w:val="20"/>
                <w:szCs w:val="20"/>
              </w:rPr>
              <w:t xml:space="preserve">клинические рекомендации </w:t>
            </w:r>
            <w:r w:rsidRPr="00345466">
              <w:rPr>
                <w:bCs/>
                <w:color w:val="000000"/>
                <w:sz w:val="20"/>
                <w:szCs w:val="20"/>
              </w:rPr>
              <w:lastRenderedPageBreak/>
              <w:t xml:space="preserve">(протоколы лечения), </w:t>
            </w:r>
            <w:r w:rsidRPr="00345466">
              <w:rPr>
                <w:color w:val="1A1A1A"/>
                <w:sz w:val="20"/>
                <w:szCs w:val="20"/>
              </w:rPr>
              <w:t>научная и учебная литература</w:t>
            </w:r>
            <w:r w:rsidRPr="00345466">
              <w:rPr>
                <w:bCs/>
                <w:color w:val="000000"/>
                <w:sz w:val="20"/>
                <w:szCs w:val="20"/>
              </w:rPr>
              <w:t>, диссертации и авторефераты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  <w:shd w:val="clear" w:color="auto" w:fill="FFFFFF"/>
              </w:rPr>
              <w:lastRenderedPageBreak/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EF5CC5" w:rsidRPr="00345466">
                <w:rPr>
                  <w:rStyle w:val="a6"/>
                  <w:sz w:val="20"/>
                  <w:szCs w:val="20"/>
                </w:rPr>
                <w:t>http://pravo.gov.ru/</w:t>
              </w:r>
            </w:hyperlink>
          </w:p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  <w:shd w:val="clear" w:color="auto" w:fill="FFFFFF"/>
              </w:rPr>
              <w:t>официальные правовые акты</w:t>
            </w:r>
          </w:p>
        </w:tc>
      </w:tr>
      <w:tr w:rsidR="00EF5CC5" w:rsidRPr="00345466" w:rsidTr="00705160">
        <w:tc>
          <w:tcPr>
            <w:tcW w:w="2518" w:type="dxa"/>
          </w:tcPr>
          <w:p w:rsidR="00EF5CC5" w:rsidRPr="00345466" w:rsidRDefault="00EF5CC5" w:rsidP="00705160">
            <w:pPr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Правовая система «</w:t>
            </w:r>
            <w:proofErr w:type="spellStart"/>
            <w:r w:rsidRPr="00345466">
              <w:rPr>
                <w:sz w:val="20"/>
                <w:szCs w:val="20"/>
              </w:rPr>
              <w:t>КонсультантПлюс</w:t>
            </w:r>
            <w:proofErr w:type="spellEnd"/>
            <w:r w:rsidRPr="0034546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FF"/>
                <w:sz w:val="20"/>
                <w:szCs w:val="20"/>
                <w:u w:val="single"/>
              </w:rPr>
              <w:t>http://www.consu</w:t>
            </w:r>
            <w:r w:rsidRPr="00345466">
              <w:rPr>
                <w:color w:val="0000FF"/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345466">
              <w:rPr>
                <w:color w:val="0000FF"/>
                <w:sz w:val="20"/>
                <w:szCs w:val="20"/>
                <w:u w:val="single"/>
              </w:rPr>
              <w:t>tant.ru</w:t>
            </w:r>
            <w:proofErr w:type="spellEnd"/>
            <w:r w:rsidRPr="00345466">
              <w:rPr>
                <w:color w:val="0000FF"/>
                <w:sz w:val="20"/>
                <w:szCs w:val="20"/>
                <w:u w:val="single"/>
              </w:rPr>
              <w:t>/</w:t>
            </w: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sz w:val="20"/>
                <w:szCs w:val="20"/>
                <w:shd w:val="clear" w:color="auto" w:fill="FFFFFF"/>
              </w:rPr>
              <w:t xml:space="preserve">официальные правовые акты, нормативная и </w:t>
            </w:r>
            <w:r w:rsidRPr="00345466">
              <w:rPr>
                <w:color w:val="000000"/>
                <w:sz w:val="20"/>
                <w:szCs w:val="20"/>
              </w:rPr>
              <w:t>справочная информация</w:t>
            </w:r>
          </w:p>
        </w:tc>
      </w:tr>
      <w:tr w:rsidR="00EF5CC5" w:rsidRPr="00345466" w:rsidTr="00705160">
        <w:trPr>
          <w:trHeight w:val="1443"/>
        </w:trPr>
        <w:tc>
          <w:tcPr>
            <w:tcW w:w="2518" w:type="dxa"/>
          </w:tcPr>
          <w:p w:rsidR="00EF5CC5" w:rsidRPr="00345466" w:rsidRDefault="00EF5CC5" w:rsidP="00705160">
            <w:pPr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EF5CC5" w:rsidRPr="00345466" w:rsidRDefault="00C6281A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EF5CC5" w:rsidRPr="00345466">
                <w:rPr>
                  <w:rStyle w:val="a6"/>
                  <w:sz w:val="20"/>
                  <w:szCs w:val="20"/>
                </w:rPr>
                <w:t>https://uisrussia.msu.ru/index.php</w:t>
              </w:r>
            </w:hyperlink>
          </w:p>
          <w:p w:rsidR="00EF5CC5" w:rsidRPr="00345466" w:rsidRDefault="00EF5CC5" w:rsidP="0070516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F5CC5" w:rsidRPr="00345466" w:rsidRDefault="00EF5CC5" w:rsidP="00705160">
            <w:pPr>
              <w:jc w:val="center"/>
              <w:rPr>
                <w:color w:val="000000"/>
                <w:sz w:val="20"/>
                <w:szCs w:val="20"/>
              </w:rPr>
            </w:pPr>
            <w:r w:rsidRPr="00345466">
              <w:rPr>
                <w:color w:val="000000"/>
                <w:sz w:val="20"/>
                <w:szCs w:val="20"/>
              </w:rPr>
              <w:t>доступ с компьютеров университета</w:t>
            </w:r>
          </w:p>
        </w:tc>
        <w:tc>
          <w:tcPr>
            <w:tcW w:w="2410" w:type="dxa"/>
          </w:tcPr>
          <w:p w:rsidR="00EF5CC5" w:rsidRPr="00345466" w:rsidRDefault="00EF5CC5" w:rsidP="00705160">
            <w:pPr>
              <w:jc w:val="center"/>
              <w:rPr>
                <w:sz w:val="20"/>
                <w:szCs w:val="20"/>
              </w:rPr>
            </w:pPr>
            <w:r w:rsidRPr="00345466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EF5CC5" w:rsidRPr="006D1228" w:rsidRDefault="00EF5CC5" w:rsidP="00EF5CC5">
      <w:pPr>
        <w:jc w:val="both"/>
        <w:rPr>
          <w:i/>
          <w:sz w:val="20"/>
          <w:szCs w:val="20"/>
        </w:rPr>
      </w:pPr>
      <w:r w:rsidRPr="006D1228">
        <w:rPr>
          <w:i/>
          <w:sz w:val="20"/>
          <w:szCs w:val="20"/>
        </w:rPr>
        <w:t xml:space="preserve">*актуальная информация об электронных образовательных ресурсах размещена по ссылке </w:t>
      </w:r>
      <w:hyperlink r:id="rId22" w:history="1">
        <w:r w:rsidRPr="006D1228">
          <w:rPr>
            <w:rStyle w:val="a6"/>
            <w:i/>
            <w:sz w:val="20"/>
            <w:szCs w:val="20"/>
          </w:rPr>
          <w:t>http://www.nsmu.ru/lib/external/electronres_obraz.php</w:t>
        </w:r>
      </w:hyperlink>
      <w:r w:rsidRPr="006D1228">
        <w:rPr>
          <w:i/>
          <w:sz w:val="20"/>
          <w:szCs w:val="20"/>
        </w:rPr>
        <w:t>. Выбрать ресурсы, соответствующие содержанию</w:t>
      </w:r>
      <w:r>
        <w:rPr>
          <w:i/>
          <w:sz w:val="20"/>
          <w:szCs w:val="20"/>
        </w:rPr>
        <w:t xml:space="preserve"> </w:t>
      </w:r>
      <w:r w:rsidRPr="009905B0">
        <w:rPr>
          <w:i/>
          <w:sz w:val="20"/>
          <w:szCs w:val="20"/>
        </w:rPr>
        <w:t>образовательной программы,</w:t>
      </w:r>
      <w:r w:rsidRPr="006D1228">
        <w:rPr>
          <w:i/>
          <w:sz w:val="20"/>
          <w:szCs w:val="20"/>
        </w:rPr>
        <w:t xml:space="preserve"> при необходимости дополнить список электронными образовательными ресурсами.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3.3. Сведения о материально-техническом обеспечении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>
        <w:rPr>
          <w:sz w:val="20"/>
          <w:szCs w:val="20"/>
        </w:rPr>
        <w:t xml:space="preserve"> </w:t>
      </w:r>
    </w:p>
    <w:p w:rsidR="00EF5CC5" w:rsidRPr="009905B0" w:rsidRDefault="00EF5CC5" w:rsidP="00EF5CC5">
      <w:pPr>
        <w:jc w:val="both"/>
        <w:rPr>
          <w:i/>
          <w:sz w:val="20"/>
          <w:szCs w:val="20"/>
        </w:rPr>
      </w:pPr>
      <w:r w:rsidRPr="006D1228">
        <w:rPr>
          <w:i/>
          <w:sz w:val="20"/>
          <w:szCs w:val="20"/>
        </w:rPr>
        <w:t xml:space="preserve">Выдержка из ФГОС, п. «Требования к условиям реализации программы», </w:t>
      </w:r>
      <w:proofErr w:type="spellStart"/>
      <w:r w:rsidRPr="006D1228">
        <w:rPr>
          <w:i/>
          <w:sz w:val="20"/>
          <w:szCs w:val="20"/>
        </w:rPr>
        <w:t>пп</w:t>
      </w:r>
      <w:proofErr w:type="spellEnd"/>
      <w:r w:rsidRPr="006D1228">
        <w:rPr>
          <w:i/>
          <w:sz w:val="20"/>
          <w:szCs w:val="20"/>
        </w:rPr>
        <w:t xml:space="preserve">.  «Общесистемные требования к реализации программы», «Требования к материально-техническому и учебно-методическому обеспечению программ магистратуры» (в соответствии с особенностями </w:t>
      </w:r>
      <w:r w:rsidRPr="009905B0">
        <w:rPr>
          <w:i/>
          <w:sz w:val="20"/>
          <w:szCs w:val="20"/>
        </w:rPr>
        <w:t>реал</w:t>
      </w:r>
      <w:r>
        <w:rPr>
          <w:i/>
          <w:sz w:val="20"/>
          <w:szCs w:val="20"/>
        </w:rPr>
        <w:t xml:space="preserve">изации </w:t>
      </w:r>
      <w:r w:rsidRPr="009905B0">
        <w:rPr>
          <w:i/>
          <w:sz w:val="20"/>
          <w:szCs w:val="20"/>
        </w:rPr>
        <w:t>образовательной программы)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  <w:r w:rsidRPr="006D1228">
        <w:rPr>
          <w:b/>
          <w:sz w:val="20"/>
          <w:szCs w:val="20"/>
        </w:rPr>
        <w:t xml:space="preserve">4. Структура и содержание </w:t>
      </w:r>
      <w:r w:rsidRPr="00DC129B">
        <w:rPr>
          <w:b/>
          <w:sz w:val="20"/>
          <w:szCs w:val="20"/>
        </w:rPr>
        <w:t>основной профессиональной образовательной программы</w:t>
      </w:r>
      <w:r>
        <w:rPr>
          <w:b/>
          <w:sz w:val="20"/>
          <w:szCs w:val="20"/>
        </w:rPr>
        <w:t xml:space="preserve"> </w:t>
      </w:r>
    </w:p>
    <w:p w:rsidR="00EF5CC5" w:rsidRPr="009905B0" w:rsidRDefault="00EF5CC5" w:rsidP="00EF5CC5">
      <w:pPr>
        <w:jc w:val="both"/>
        <w:rPr>
          <w:sz w:val="20"/>
          <w:szCs w:val="20"/>
        </w:rPr>
      </w:pPr>
      <w:r w:rsidRPr="009905B0">
        <w:rPr>
          <w:sz w:val="20"/>
          <w:szCs w:val="20"/>
        </w:rPr>
        <w:t xml:space="preserve">4.1. Учебный план </w:t>
      </w:r>
      <w:r>
        <w:rPr>
          <w:sz w:val="20"/>
          <w:szCs w:val="20"/>
        </w:rPr>
        <w:t>(Приложение 1</w:t>
      </w:r>
      <w:r w:rsidRPr="009905B0">
        <w:rPr>
          <w:sz w:val="20"/>
          <w:szCs w:val="20"/>
        </w:rPr>
        <w:t>)</w:t>
      </w:r>
      <w:r w:rsidRPr="009905B0">
        <w:rPr>
          <w:rStyle w:val="a9"/>
          <w:sz w:val="20"/>
          <w:szCs w:val="20"/>
        </w:rPr>
        <w:footnoteReference w:id="1"/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Структура </w:t>
      </w:r>
      <w:r w:rsidRPr="00DC129B">
        <w:rPr>
          <w:sz w:val="20"/>
          <w:szCs w:val="20"/>
        </w:rPr>
        <w:t>основной профессиональной образовательной программы</w:t>
      </w:r>
      <w:r>
        <w:rPr>
          <w:sz w:val="20"/>
          <w:szCs w:val="20"/>
        </w:rPr>
        <w:t xml:space="preserve"> </w:t>
      </w:r>
      <w:r w:rsidRPr="006D1228">
        <w:rPr>
          <w:sz w:val="20"/>
          <w:szCs w:val="20"/>
        </w:rPr>
        <w:t>в соответствии с требованиями ФГОС и учебным планом представлена в таблице «Структура программы».</w:t>
      </w:r>
    </w:p>
    <w:p w:rsidR="00EF5CC5" w:rsidRPr="006D1228" w:rsidRDefault="00EF5CC5" w:rsidP="00EF5CC5">
      <w:pPr>
        <w:jc w:val="center"/>
        <w:rPr>
          <w:sz w:val="20"/>
          <w:szCs w:val="20"/>
        </w:rPr>
      </w:pP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Структура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5707"/>
        <w:gridCol w:w="1985"/>
      </w:tblGrid>
      <w:tr w:rsidR="00EF5CC5" w:rsidRPr="00FA6095" w:rsidTr="00705160">
        <w:tc>
          <w:tcPr>
            <w:tcW w:w="7621" w:type="dxa"/>
            <w:gridSpan w:val="2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Структура программы</w:t>
            </w:r>
          </w:p>
        </w:tc>
        <w:tc>
          <w:tcPr>
            <w:tcW w:w="1985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Объем программы (</w:t>
            </w:r>
            <w:proofErr w:type="spellStart"/>
            <w:r w:rsidRPr="00FA6095">
              <w:rPr>
                <w:sz w:val="20"/>
                <w:szCs w:val="20"/>
              </w:rPr>
              <w:t>з</w:t>
            </w:r>
            <w:proofErr w:type="gramStart"/>
            <w:r w:rsidRPr="00FA6095">
              <w:rPr>
                <w:sz w:val="20"/>
                <w:szCs w:val="20"/>
              </w:rPr>
              <w:t>.е</w:t>
            </w:r>
            <w:proofErr w:type="gramEnd"/>
            <w:r w:rsidRPr="00FA6095">
              <w:rPr>
                <w:sz w:val="20"/>
                <w:szCs w:val="20"/>
              </w:rPr>
              <w:t>д</w:t>
            </w:r>
            <w:proofErr w:type="spellEnd"/>
            <w:r w:rsidRPr="00FA6095">
              <w:rPr>
                <w:sz w:val="20"/>
                <w:szCs w:val="20"/>
              </w:rPr>
              <w:t>)</w:t>
            </w:r>
          </w:p>
        </w:tc>
      </w:tr>
      <w:tr w:rsidR="00EF5CC5" w:rsidRPr="00FA6095" w:rsidTr="00705160">
        <w:tc>
          <w:tcPr>
            <w:tcW w:w="1914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Блок 1</w:t>
            </w:r>
          </w:p>
        </w:tc>
        <w:tc>
          <w:tcPr>
            <w:tcW w:w="5707" w:type="dxa"/>
            <w:shd w:val="clear" w:color="auto" w:fill="auto"/>
          </w:tcPr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Дисциплины (модули)</w:t>
            </w:r>
          </w:p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Базовая часть</w:t>
            </w:r>
          </w:p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1985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1914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Блок 2</w:t>
            </w:r>
          </w:p>
        </w:tc>
        <w:tc>
          <w:tcPr>
            <w:tcW w:w="5707" w:type="dxa"/>
            <w:shd w:val="clear" w:color="auto" w:fill="auto"/>
          </w:tcPr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Практики, в том числе…</w:t>
            </w:r>
          </w:p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1985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1914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Блок 3</w:t>
            </w:r>
          </w:p>
        </w:tc>
        <w:tc>
          <w:tcPr>
            <w:tcW w:w="5707" w:type="dxa"/>
            <w:shd w:val="clear" w:color="auto" w:fill="auto"/>
          </w:tcPr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7621" w:type="dxa"/>
            <w:gridSpan w:val="2"/>
            <w:shd w:val="clear" w:color="auto" w:fill="auto"/>
          </w:tcPr>
          <w:p w:rsidR="00EF5CC5" w:rsidRPr="00FA6095" w:rsidRDefault="00EF5CC5" w:rsidP="00705160">
            <w:pPr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 xml:space="preserve">Объем программы </w:t>
            </w:r>
          </w:p>
        </w:tc>
        <w:tc>
          <w:tcPr>
            <w:tcW w:w="1985" w:type="dxa"/>
            <w:shd w:val="clear" w:color="auto" w:fill="auto"/>
          </w:tcPr>
          <w:p w:rsidR="00EF5CC5" w:rsidRPr="00FA6095" w:rsidRDefault="00EF5CC5" w:rsidP="007051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b/>
          <w:sz w:val="20"/>
          <w:szCs w:val="20"/>
        </w:rPr>
        <w:t>Блок 1</w:t>
      </w:r>
      <w:r w:rsidRPr="006D1228">
        <w:rPr>
          <w:sz w:val="20"/>
          <w:szCs w:val="20"/>
        </w:rPr>
        <w:t xml:space="preserve"> включает ____ дисциплин (модулей).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Объем дисциплин  (модулей) по философии, </w:t>
      </w:r>
      <w:r>
        <w:rPr>
          <w:sz w:val="20"/>
          <w:szCs w:val="20"/>
        </w:rPr>
        <w:t xml:space="preserve">истории, </w:t>
      </w:r>
      <w:r w:rsidRPr="006D1228">
        <w:rPr>
          <w:sz w:val="20"/>
          <w:szCs w:val="20"/>
        </w:rPr>
        <w:t>иностранному языку, безопасности жизнедеятельности составляет ____ часов (</w:t>
      </w:r>
      <w:proofErr w:type="spellStart"/>
      <w:r w:rsidRPr="006D1228">
        <w:rPr>
          <w:sz w:val="20"/>
          <w:szCs w:val="20"/>
        </w:rPr>
        <w:t>з.ед</w:t>
      </w:r>
      <w:proofErr w:type="spellEnd"/>
      <w:r w:rsidRPr="006D1228">
        <w:rPr>
          <w:sz w:val="20"/>
          <w:szCs w:val="20"/>
        </w:rPr>
        <w:t>.), содержание и порядок реализации определены в соответствующих рабочих программах дисциплин (модулей).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Объем дисциплин (модулей) по физической культуре и спорту базовой части  программы составляет_____ часов (</w:t>
      </w:r>
      <w:proofErr w:type="spellStart"/>
      <w:r w:rsidRPr="006D1228">
        <w:rPr>
          <w:sz w:val="20"/>
          <w:szCs w:val="20"/>
        </w:rPr>
        <w:t>з.ед</w:t>
      </w:r>
      <w:proofErr w:type="spellEnd"/>
      <w:r w:rsidRPr="006D1228">
        <w:rPr>
          <w:sz w:val="20"/>
          <w:szCs w:val="20"/>
        </w:rPr>
        <w:t xml:space="preserve">.); объем дисциплин (модулей) по физической культуре и спорту в рамках элективных дисциплин </w:t>
      </w:r>
      <w:r w:rsidRPr="006D1228">
        <w:rPr>
          <w:sz w:val="20"/>
          <w:szCs w:val="20"/>
        </w:rPr>
        <w:lastRenderedPageBreak/>
        <w:t>(модулей) составляет ____ часов. Для инвалидов и лиц с ограниченными возможностями здоровья установлен особый порядок освоения данных дисциплин (модулей), определенный в рабочих программах дисциплин (модулей).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Программой предусмотрено освоение </w:t>
      </w:r>
      <w:proofErr w:type="gramStart"/>
      <w:r w:rsidRPr="006D1228">
        <w:rPr>
          <w:sz w:val="20"/>
          <w:szCs w:val="20"/>
        </w:rPr>
        <w:t>избираемых</w:t>
      </w:r>
      <w:proofErr w:type="gramEnd"/>
      <w:r w:rsidRPr="006D1228">
        <w:rPr>
          <w:sz w:val="20"/>
          <w:szCs w:val="20"/>
        </w:rPr>
        <w:t xml:space="preserve"> в обязательном порядке </w:t>
      </w:r>
      <w:proofErr w:type="spellStart"/>
      <w:r w:rsidRPr="006D1228">
        <w:rPr>
          <w:sz w:val="20"/>
          <w:szCs w:val="20"/>
        </w:rPr>
        <w:t>элективов</w:t>
      </w:r>
      <w:proofErr w:type="spellEnd"/>
      <w:r w:rsidRPr="006D1228">
        <w:rPr>
          <w:sz w:val="20"/>
          <w:szCs w:val="20"/>
        </w:rPr>
        <w:t>: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-___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-____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Программой предусмотрено обеспечение </w:t>
      </w:r>
      <w:proofErr w:type="gramStart"/>
      <w:r w:rsidRPr="006D1228">
        <w:rPr>
          <w:sz w:val="20"/>
          <w:szCs w:val="20"/>
        </w:rPr>
        <w:t>обучающимся</w:t>
      </w:r>
      <w:proofErr w:type="gramEnd"/>
      <w:r w:rsidRPr="006D1228">
        <w:rPr>
          <w:sz w:val="20"/>
          <w:szCs w:val="20"/>
        </w:rPr>
        <w:t xml:space="preserve"> освоения необязательных для изучения (по желанию обучающихся) факультативов: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-____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-____ 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b/>
          <w:sz w:val="20"/>
          <w:szCs w:val="20"/>
        </w:rPr>
        <w:t>Блок 2</w:t>
      </w:r>
      <w:r w:rsidRPr="006D1228">
        <w:rPr>
          <w:sz w:val="20"/>
          <w:szCs w:val="20"/>
        </w:rPr>
        <w:t xml:space="preserve"> включает _____ практик, в том числе научно-исследовательскую работу. Перечень практик представлен в таблице «Практики».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center"/>
        <w:rPr>
          <w:sz w:val="20"/>
          <w:szCs w:val="20"/>
        </w:rPr>
      </w:pPr>
      <w:r w:rsidRPr="006D1228">
        <w:rPr>
          <w:sz w:val="20"/>
          <w:szCs w:val="20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551"/>
        <w:gridCol w:w="958"/>
      </w:tblGrid>
      <w:tr w:rsidR="00EF5CC5" w:rsidRPr="00FA6095" w:rsidTr="00705160">
        <w:tc>
          <w:tcPr>
            <w:tcW w:w="2235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Вид практики (</w:t>
            </w:r>
            <w:proofErr w:type="gramStart"/>
            <w:r w:rsidRPr="00FA6095">
              <w:rPr>
                <w:sz w:val="20"/>
                <w:szCs w:val="20"/>
              </w:rPr>
              <w:t>учебная</w:t>
            </w:r>
            <w:proofErr w:type="gramEnd"/>
            <w:r w:rsidRPr="00FA6095">
              <w:rPr>
                <w:sz w:val="20"/>
                <w:szCs w:val="20"/>
              </w:rPr>
              <w:t>/</w:t>
            </w:r>
            <w:proofErr w:type="spellStart"/>
            <w:r w:rsidRPr="00FA6095">
              <w:rPr>
                <w:sz w:val="20"/>
                <w:szCs w:val="20"/>
              </w:rPr>
              <w:t>производ-ственная</w:t>
            </w:r>
            <w:proofErr w:type="spellEnd"/>
            <w:r w:rsidRPr="00FA6095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Тип практики (в соответствии с ФГОС)</w:t>
            </w:r>
          </w:p>
        </w:tc>
        <w:tc>
          <w:tcPr>
            <w:tcW w:w="2551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  <w:proofErr w:type="gramStart"/>
            <w:r w:rsidRPr="00FA6095">
              <w:rPr>
                <w:sz w:val="20"/>
                <w:szCs w:val="20"/>
              </w:rPr>
              <w:t>Способ проведения учебной практики (стационарная/выезд-</w:t>
            </w:r>
            <w:proofErr w:type="gramEnd"/>
          </w:p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A6095">
              <w:rPr>
                <w:sz w:val="20"/>
                <w:szCs w:val="20"/>
              </w:rPr>
              <w:t>ная</w:t>
            </w:r>
            <w:proofErr w:type="spellEnd"/>
            <w:r w:rsidRPr="00FA609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  <w:r w:rsidRPr="00FA6095">
              <w:rPr>
                <w:sz w:val="20"/>
                <w:szCs w:val="20"/>
              </w:rPr>
              <w:t>Курс</w:t>
            </w:r>
          </w:p>
        </w:tc>
      </w:tr>
      <w:tr w:rsidR="00EF5CC5" w:rsidRPr="00FA6095" w:rsidTr="00705160">
        <w:tc>
          <w:tcPr>
            <w:tcW w:w="2235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2235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2235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</w:tr>
      <w:tr w:rsidR="00EF5CC5" w:rsidRPr="00FA6095" w:rsidTr="00705160">
        <w:tc>
          <w:tcPr>
            <w:tcW w:w="2235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EF5CC5" w:rsidRPr="00FA6095" w:rsidRDefault="00EF5CC5" w:rsidP="00705160">
            <w:pPr>
              <w:jc w:val="both"/>
              <w:rPr>
                <w:sz w:val="20"/>
                <w:szCs w:val="20"/>
              </w:rPr>
            </w:pPr>
          </w:p>
        </w:tc>
      </w:tr>
    </w:tbl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Блок 3. </w:t>
      </w:r>
      <w:r w:rsidRPr="00861775">
        <w:rPr>
          <w:sz w:val="20"/>
          <w:szCs w:val="20"/>
        </w:rPr>
        <w:t xml:space="preserve">Государственная итоговая аттестация (в соответствии с ФГОС </w:t>
      </w:r>
      <w:proofErr w:type="gramStart"/>
      <w:r w:rsidRPr="00861775">
        <w:rPr>
          <w:sz w:val="20"/>
          <w:szCs w:val="20"/>
        </w:rPr>
        <w:t>ВО</w:t>
      </w:r>
      <w:proofErr w:type="gramEnd"/>
      <w:r w:rsidRPr="00861775">
        <w:rPr>
          <w:sz w:val="20"/>
          <w:szCs w:val="20"/>
        </w:rPr>
        <w:t>)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Реализация практической подготовки обучающихся, государственной итоговой аттестации </w:t>
      </w:r>
      <w:proofErr w:type="gramStart"/>
      <w:r w:rsidRPr="006D1228">
        <w:rPr>
          <w:sz w:val="20"/>
          <w:szCs w:val="20"/>
        </w:rPr>
        <w:t>допускается</w:t>
      </w:r>
      <w:proofErr w:type="gramEnd"/>
      <w:r w:rsidRPr="006D1228">
        <w:rPr>
          <w:sz w:val="20"/>
          <w:szCs w:val="20"/>
        </w:rPr>
        <w:t>/не допускается с применением электронного обучения, дистанционных образовательных технологий.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Объем дисциплин (модулей) по выбору, в том числе специальных условий инвалидам и лицам с ограниченными возможностями здоровья - ______% вариативной части Блока 1.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b/>
          <w:sz w:val="20"/>
          <w:szCs w:val="20"/>
        </w:rPr>
      </w:pPr>
      <w:r w:rsidRPr="006D1228">
        <w:rPr>
          <w:sz w:val="20"/>
          <w:szCs w:val="20"/>
        </w:rPr>
        <w:t xml:space="preserve">Количество </w:t>
      </w:r>
      <w:proofErr w:type="gramStart"/>
      <w:r w:rsidRPr="006D1228">
        <w:rPr>
          <w:sz w:val="20"/>
          <w:szCs w:val="20"/>
        </w:rPr>
        <w:t>часов, отведенных на занятия лекционного типа по Блоку 1 составляет</w:t>
      </w:r>
      <w:proofErr w:type="gramEnd"/>
      <w:r w:rsidRPr="006D1228">
        <w:rPr>
          <w:sz w:val="20"/>
          <w:szCs w:val="20"/>
        </w:rPr>
        <w:t xml:space="preserve"> _____% от общего количества часов аудиторных занятий, отведенных на реализацию Блока.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4.2. Календар</w:t>
      </w:r>
      <w:r>
        <w:rPr>
          <w:sz w:val="20"/>
          <w:szCs w:val="20"/>
        </w:rPr>
        <w:t>ный учебный график (Приложение 2</w:t>
      </w:r>
      <w:r w:rsidRPr="006D1228">
        <w:rPr>
          <w:sz w:val="20"/>
          <w:szCs w:val="20"/>
        </w:rPr>
        <w:t>).</w:t>
      </w:r>
    </w:p>
    <w:p w:rsidR="00EF5CC5" w:rsidRPr="009905B0" w:rsidRDefault="00EF5CC5" w:rsidP="00EF5CC5">
      <w:pPr>
        <w:jc w:val="both"/>
        <w:rPr>
          <w:sz w:val="20"/>
          <w:szCs w:val="20"/>
        </w:rPr>
      </w:pPr>
      <w:r w:rsidRPr="009905B0">
        <w:rPr>
          <w:sz w:val="20"/>
          <w:szCs w:val="20"/>
        </w:rPr>
        <w:t xml:space="preserve">Календарный учебный график, в котором указывается последовательность реализации </w:t>
      </w:r>
      <w:r w:rsidRPr="00E07773">
        <w:rPr>
          <w:sz w:val="20"/>
          <w:szCs w:val="20"/>
        </w:rPr>
        <w:t>основной профессиональной образовательной программ</w:t>
      </w:r>
      <w:r w:rsidRPr="009905B0">
        <w:rPr>
          <w:sz w:val="20"/>
          <w:szCs w:val="20"/>
        </w:rPr>
        <w:t xml:space="preserve"> по годам, включает теоретическое обучение, практики, промежуточные и итоговую аттестации, каникулы. </w:t>
      </w:r>
    </w:p>
    <w:p w:rsidR="00EF5CC5" w:rsidRPr="009905B0" w:rsidRDefault="00EF5CC5" w:rsidP="00EF5CC5">
      <w:pPr>
        <w:jc w:val="both"/>
        <w:rPr>
          <w:sz w:val="20"/>
          <w:szCs w:val="20"/>
        </w:rPr>
      </w:pPr>
    </w:p>
    <w:p w:rsidR="00EF5CC5" w:rsidRPr="009905B0" w:rsidRDefault="00EF5CC5" w:rsidP="00EF5CC5">
      <w:pPr>
        <w:jc w:val="both"/>
        <w:rPr>
          <w:sz w:val="20"/>
          <w:szCs w:val="20"/>
        </w:rPr>
      </w:pPr>
      <w:r w:rsidRPr="009905B0">
        <w:rPr>
          <w:sz w:val="20"/>
          <w:szCs w:val="20"/>
        </w:rPr>
        <w:t xml:space="preserve">4.3. Сведения об учебно-методическом обеспечении </w:t>
      </w:r>
      <w:r w:rsidRPr="00E07773">
        <w:rPr>
          <w:sz w:val="20"/>
          <w:szCs w:val="20"/>
        </w:rPr>
        <w:t>основной профессиональной образовательной программы.</w:t>
      </w:r>
      <w:r w:rsidRPr="009905B0">
        <w:rPr>
          <w:sz w:val="20"/>
          <w:szCs w:val="20"/>
        </w:rPr>
        <w:t xml:space="preserve"> </w:t>
      </w:r>
    </w:p>
    <w:p w:rsidR="00EF5CC5" w:rsidRPr="009905B0" w:rsidRDefault="00EF5CC5" w:rsidP="00EF5CC5">
      <w:pPr>
        <w:jc w:val="both"/>
        <w:rPr>
          <w:sz w:val="20"/>
          <w:szCs w:val="20"/>
        </w:rPr>
      </w:pPr>
      <w:r w:rsidRPr="009905B0">
        <w:rPr>
          <w:sz w:val="20"/>
          <w:szCs w:val="20"/>
        </w:rPr>
        <w:t xml:space="preserve">Учебно-методическое обеспечение </w:t>
      </w:r>
      <w:r w:rsidRPr="00E07773">
        <w:rPr>
          <w:sz w:val="20"/>
          <w:szCs w:val="20"/>
        </w:rPr>
        <w:t>основной профессиональной образовательной программы</w:t>
      </w:r>
      <w:r w:rsidRPr="009905B0">
        <w:rPr>
          <w:sz w:val="20"/>
          <w:szCs w:val="20"/>
        </w:rPr>
        <w:t xml:space="preserve"> представлено совокупностью рабочих программ дисциплин (модулей), программ практик.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4.3.1. Рабочие программы дисциплин (модулей)</w:t>
      </w:r>
    </w:p>
    <w:p w:rsidR="00EF5CC5" w:rsidRPr="006D1228" w:rsidRDefault="00EF5CC5" w:rsidP="00EF5CC5">
      <w:pPr>
        <w:jc w:val="both"/>
        <w:rPr>
          <w:bCs/>
          <w:sz w:val="20"/>
          <w:szCs w:val="20"/>
          <w:shd w:val="clear" w:color="auto" w:fill="FFFFFF"/>
        </w:rPr>
      </w:pPr>
      <w:r w:rsidRPr="006D1228">
        <w:rPr>
          <w:sz w:val="20"/>
          <w:szCs w:val="20"/>
        </w:rPr>
        <w:t>Структура  и содержание рабочих программ дисциплин (модулей) определены требованиями «</w:t>
      </w:r>
      <w:r w:rsidRPr="006D1228">
        <w:rPr>
          <w:bCs/>
          <w:sz w:val="20"/>
          <w:szCs w:val="20"/>
          <w:shd w:val="clear" w:color="auto" w:fill="FFFFFF"/>
        </w:rPr>
        <w:t xml:space="preserve">Положения о рабочей программе дисциплины (модуля) по программам </w:t>
      </w:r>
      <w:proofErr w:type="spellStart"/>
      <w:r w:rsidRPr="006D1228">
        <w:rPr>
          <w:bCs/>
          <w:sz w:val="20"/>
          <w:szCs w:val="20"/>
          <w:shd w:val="clear" w:color="auto" w:fill="FFFFFF"/>
        </w:rPr>
        <w:t>бакалавриата</w:t>
      </w:r>
      <w:proofErr w:type="spellEnd"/>
      <w:r w:rsidRPr="006D1228">
        <w:rPr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6D1228">
        <w:rPr>
          <w:bCs/>
          <w:sz w:val="20"/>
          <w:szCs w:val="20"/>
          <w:shd w:val="clear" w:color="auto" w:fill="FFFFFF"/>
        </w:rPr>
        <w:t>специалитета</w:t>
      </w:r>
      <w:proofErr w:type="spellEnd"/>
      <w:r w:rsidRPr="006D1228">
        <w:rPr>
          <w:bCs/>
          <w:sz w:val="20"/>
          <w:szCs w:val="20"/>
          <w:shd w:val="clear" w:color="auto" w:fill="FFFFFF"/>
        </w:rPr>
        <w:t>, магистратуры».</w:t>
      </w:r>
    </w:p>
    <w:p w:rsidR="00EF5CC5" w:rsidRPr="006D1228" w:rsidRDefault="00EF5CC5" w:rsidP="00EF5CC5">
      <w:pPr>
        <w:jc w:val="both"/>
        <w:rPr>
          <w:bCs/>
          <w:sz w:val="20"/>
          <w:szCs w:val="20"/>
        </w:rPr>
      </w:pPr>
      <w:proofErr w:type="gramStart"/>
      <w:r w:rsidRPr="006D1228">
        <w:rPr>
          <w:bCs/>
          <w:sz w:val="20"/>
          <w:szCs w:val="20"/>
          <w:shd w:val="clear" w:color="auto" w:fill="FFFFFF"/>
        </w:rPr>
        <w:t xml:space="preserve">Структура предусматривает наличие рабочей программы дисциплины (модуля) с приложениями: тематический план лекций и </w:t>
      </w:r>
      <w:r w:rsidRPr="006D1228">
        <w:rPr>
          <w:sz w:val="20"/>
          <w:szCs w:val="20"/>
        </w:rPr>
        <w:t>семинарских/практических/клинических практических/лабораторных занятий/</w:t>
      </w:r>
      <w:proofErr w:type="spellStart"/>
      <w:r w:rsidRPr="006D1228">
        <w:rPr>
          <w:sz w:val="20"/>
          <w:szCs w:val="20"/>
        </w:rPr>
        <w:t>симуляционных</w:t>
      </w:r>
      <w:proofErr w:type="spellEnd"/>
      <w:r w:rsidRPr="006D1228">
        <w:rPr>
          <w:sz w:val="20"/>
          <w:szCs w:val="20"/>
        </w:rPr>
        <w:t xml:space="preserve"> практических занятий; методические рекомендации для преподавателей; методические указания для обучающихся; оценочные средства для проведения текущего контроля успеваемости, промежуточной аттестации обучающихся </w:t>
      </w:r>
      <w:r w:rsidRPr="006D1228">
        <w:rPr>
          <w:bCs/>
          <w:sz w:val="20"/>
          <w:szCs w:val="20"/>
        </w:rPr>
        <w:t>по дисциплине (модулю); аннотацию рабочей программы дисциплины (модуля).</w:t>
      </w:r>
      <w:proofErr w:type="gramEnd"/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4.3.2. Программы практик. </w:t>
      </w:r>
    </w:p>
    <w:p w:rsidR="00EF5CC5" w:rsidRPr="006D1228" w:rsidRDefault="00EF5CC5" w:rsidP="00EF5CC5">
      <w:pPr>
        <w:pStyle w:val="a3"/>
        <w:shd w:val="clear" w:color="auto" w:fill="FFFFFF"/>
        <w:jc w:val="both"/>
        <w:rPr>
          <w:sz w:val="20"/>
          <w:szCs w:val="20"/>
        </w:rPr>
      </w:pPr>
      <w:r w:rsidRPr="006D1228">
        <w:rPr>
          <w:sz w:val="20"/>
          <w:szCs w:val="20"/>
        </w:rPr>
        <w:t>Структура  и содержание программ практик определены требованиями «</w:t>
      </w:r>
      <w:r w:rsidRPr="006D1228">
        <w:rPr>
          <w:bCs/>
          <w:sz w:val="20"/>
          <w:szCs w:val="20"/>
        </w:rPr>
        <w:t xml:space="preserve">Положения о программе учебной практики по программам </w:t>
      </w:r>
      <w:proofErr w:type="spellStart"/>
      <w:r w:rsidRPr="006D1228">
        <w:rPr>
          <w:bCs/>
          <w:sz w:val="20"/>
          <w:szCs w:val="20"/>
        </w:rPr>
        <w:t>бакалавриата</w:t>
      </w:r>
      <w:proofErr w:type="spellEnd"/>
      <w:r w:rsidRPr="006D1228">
        <w:rPr>
          <w:bCs/>
          <w:sz w:val="20"/>
          <w:szCs w:val="20"/>
        </w:rPr>
        <w:t xml:space="preserve">, </w:t>
      </w:r>
      <w:proofErr w:type="spellStart"/>
      <w:r w:rsidRPr="006D1228">
        <w:rPr>
          <w:bCs/>
          <w:sz w:val="20"/>
          <w:szCs w:val="20"/>
        </w:rPr>
        <w:t>специалитета</w:t>
      </w:r>
      <w:proofErr w:type="spellEnd"/>
      <w:r w:rsidRPr="006D1228">
        <w:rPr>
          <w:bCs/>
          <w:sz w:val="20"/>
          <w:szCs w:val="20"/>
        </w:rPr>
        <w:t xml:space="preserve">, магистратуры», «Положение о программе производственной практики по программам </w:t>
      </w:r>
      <w:proofErr w:type="spellStart"/>
      <w:r w:rsidRPr="006D1228">
        <w:rPr>
          <w:bCs/>
          <w:sz w:val="20"/>
          <w:szCs w:val="20"/>
        </w:rPr>
        <w:t>бакалавриата</w:t>
      </w:r>
      <w:proofErr w:type="spellEnd"/>
      <w:r w:rsidRPr="006D1228">
        <w:rPr>
          <w:bCs/>
          <w:sz w:val="20"/>
          <w:szCs w:val="20"/>
        </w:rPr>
        <w:t xml:space="preserve">, </w:t>
      </w:r>
      <w:proofErr w:type="spellStart"/>
      <w:r w:rsidRPr="006D1228">
        <w:rPr>
          <w:bCs/>
          <w:sz w:val="20"/>
          <w:szCs w:val="20"/>
        </w:rPr>
        <w:t>специалитета</w:t>
      </w:r>
      <w:proofErr w:type="spellEnd"/>
      <w:r w:rsidRPr="006D1228">
        <w:rPr>
          <w:bCs/>
          <w:sz w:val="20"/>
          <w:szCs w:val="20"/>
        </w:rPr>
        <w:t>, магистратуры</w:t>
      </w:r>
      <w:r w:rsidRPr="006D1228">
        <w:rPr>
          <w:sz w:val="20"/>
          <w:szCs w:val="20"/>
        </w:rPr>
        <w:t>».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proofErr w:type="gramStart"/>
      <w:r w:rsidRPr="006D1228">
        <w:rPr>
          <w:bCs/>
          <w:sz w:val="20"/>
          <w:szCs w:val="20"/>
          <w:shd w:val="clear" w:color="auto" w:fill="FFFFFF"/>
        </w:rPr>
        <w:lastRenderedPageBreak/>
        <w:t xml:space="preserve">Структура предусматривает наличие программы практики с приложениями: тематический план лекций и </w:t>
      </w:r>
      <w:r w:rsidRPr="006D1228">
        <w:rPr>
          <w:sz w:val="20"/>
          <w:szCs w:val="20"/>
        </w:rPr>
        <w:t>семинарских/практических/клинических практических/лабораторных занятий/</w:t>
      </w:r>
      <w:proofErr w:type="spellStart"/>
      <w:r w:rsidRPr="006D1228">
        <w:rPr>
          <w:sz w:val="20"/>
          <w:szCs w:val="20"/>
        </w:rPr>
        <w:t>симуляционных</w:t>
      </w:r>
      <w:proofErr w:type="spellEnd"/>
      <w:r w:rsidRPr="006D1228">
        <w:rPr>
          <w:sz w:val="20"/>
          <w:szCs w:val="20"/>
        </w:rPr>
        <w:t xml:space="preserve"> практических занятий; методические рекомендации для руководителей практики; методические указания для обучающихся по прохождению практики; оценочные средства для проведения промежуточной аттестации обучающихся </w:t>
      </w:r>
      <w:r w:rsidRPr="006D1228">
        <w:rPr>
          <w:bCs/>
          <w:sz w:val="20"/>
          <w:szCs w:val="20"/>
        </w:rPr>
        <w:t>по практике; дневник-отчет по практике, перечень медицинской техники, аннотацию программы практики.</w:t>
      </w:r>
      <w:proofErr w:type="gramEnd"/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4.3.3. Методические материалы представлены в рабочих программах дисциплин, программах практик в виде методических рекомендаций для преподавателей, методических указаний для студентов.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4.4. Оценочные материалы.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>4.4.1. Матрица формиро</w:t>
      </w:r>
      <w:r>
        <w:rPr>
          <w:sz w:val="20"/>
          <w:szCs w:val="20"/>
        </w:rPr>
        <w:t>вания компетенций  (Приложение 3</w:t>
      </w:r>
      <w:r w:rsidRPr="006D1228">
        <w:rPr>
          <w:sz w:val="20"/>
          <w:szCs w:val="20"/>
        </w:rPr>
        <w:t>).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Матрица компетенций определяет дисциплины, в ходе которых формируются общекультурные, </w:t>
      </w:r>
      <w:proofErr w:type="spellStart"/>
      <w:r w:rsidRPr="006D1228">
        <w:rPr>
          <w:sz w:val="20"/>
          <w:szCs w:val="20"/>
        </w:rPr>
        <w:t>общепрофессиональные</w:t>
      </w:r>
      <w:proofErr w:type="spellEnd"/>
      <w:r w:rsidRPr="006D1228">
        <w:rPr>
          <w:sz w:val="20"/>
          <w:szCs w:val="20"/>
        </w:rPr>
        <w:t>, профессиональные компетенции.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4.4.2. </w:t>
      </w:r>
      <w:proofErr w:type="spellStart"/>
      <w:r w:rsidRPr="006D1228">
        <w:rPr>
          <w:sz w:val="20"/>
          <w:szCs w:val="20"/>
        </w:rPr>
        <w:t>Сформированность</w:t>
      </w:r>
      <w:proofErr w:type="spellEnd"/>
      <w:r w:rsidRPr="006D1228">
        <w:rPr>
          <w:sz w:val="20"/>
          <w:szCs w:val="20"/>
        </w:rPr>
        <w:t xml:space="preserve"> компетенций проверяется в ходе: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732"/>
      </w:tblGrid>
      <w:tr w:rsidR="00EF5CC5" w:rsidRPr="006D1228" w:rsidTr="0070516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5" w:rsidRPr="006D1228" w:rsidRDefault="00EF5CC5" w:rsidP="00705160">
            <w:pPr>
              <w:jc w:val="center"/>
              <w:rPr>
                <w:sz w:val="20"/>
                <w:szCs w:val="20"/>
              </w:rPr>
            </w:pPr>
            <w:r w:rsidRPr="006D1228">
              <w:rPr>
                <w:sz w:val="20"/>
                <w:szCs w:val="20"/>
              </w:rPr>
              <w:t>Учебной/производственной практики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C5" w:rsidRPr="006D1228" w:rsidRDefault="00EF5CC5" w:rsidP="00705160">
            <w:pPr>
              <w:jc w:val="center"/>
              <w:rPr>
                <w:sz w:val="20"/>
                <w:szCs w:val="20"/>
              </w:rPr>
            </w:pPr>
            <w:r w:rsidRPr="006D1228">
              <w:rPr>
                <w:sz w:val="20"/>
                <w:szCs w:val="20"/>
              </w:rPr>
              <w:t>Государственной итоговой аттестации</w:t>
            </w:r>
          </w:p>
        </w:tc>
      </w:tr>
      <w:tr w:rsidR="00EF5CC5" w:rsidRPr="006D1228" w:rsidTr="0070516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5" w:rsidRPr="006D1228" w:rsidRDefault="00EF5CC5" w:rsidP="00705160">
            <w:pPr>
              <w:jc w:val="both"/>
              <w:rPr>
                <w:i/>
                <w:sz w:val="20"/>
                <w:szCs w:val="20"/>
              </w:rPr>
            </w:pPr>
            <w:r w:rsidRPr="006D1228">
              <w:rPr>
                <w:i/>
                <w:sz w:val="20"/>
                <w:szCs w:val="20"/>
              </w:rPr>
              <w:t>Указать конкретные коды компетенций, соотнесенные с типом  практики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C5" w:rsidRPr="006D1228" w:rsidRDefault="00EF5CC5" w:rsidP="00705160">
            <w:pPr>
              <w:jc w:val="both"/>
              <w:rPr>
                <w:i/>
                <w:sz w:val="20"/>
                <w:szCs w:val="20"/>
              </w:rPr>
            </w:pPr>
            <w:r w:rsidRPr="006D1228">
              <w:rPr>
                <w:i/>
                <w:sz w:val="20"/>
                <w:szCs w:val="20"/>
              </w:rPr>
              <w:t>Указать конкретные коды компетенций</w:t>
            </w:r>
          </w:p>
        </w:tc>
      </w:tr>
    </w:tbl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i/>
          <w:sz w:val="20"/>
          <w:szCs w:val="20"/>
        </w:rPr>
      </w:pPr>
      <w:r w:rsidRPr="006D1228">
        <w:rPr>
          <w:sz w:val="20"/>
          <w:szCs w:val="20"/>
        </w:rPr>
        <w:t xml:space="preserve">4.4.3  </w:t>
      </w:r>
      <w:r>
        <w:rPr>
          <w:sz w:val="20"/>
          <w:szCs w:val="20"/>
        </w:rPr>
        <w:t>Типовые о</w:t>
      </w:r>
      <w:r w:rsidRPr="006D1228">
        <w:rPr>
          <w:sz w:val="20"/>
          <w:szCs w:val="20"/>
        </w:rPr>
        <w:t>ценочные средства для текущего контроля успеваемости, промежуточной аттестации по дисциплине (модулю), практике представлены в рабочих программах дисциплин, программах практик.</w:t>
      </w:r>
    </w:p>
    <w:p w:rsidR="00EF5CC5" w:rsidRPr="006D1228" w:rsidRDefault="00EF5CC5" w:rsidP="00EF5CC5">
      <w:pPr>
        <w:jc w:val="both"/>
        <w:rPr>
          <w:i/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4.4.4.  </w:t>
      </w:r>
      <w:r>
        <w:rPr>
          <w:sz w:val="20"/>
          <w:szCs w:val="20"/>
        </w:rPr>
        <w:t>Типовые о</w:t>
      </w:r>
      <w:r w:rsidRPr="006D1228">
        <w:rPr>
          <w:sz w:val="20"/>
          <w:szCs w:val="20"/>
        </w:rPr>
        <w:t>ценочные средства для  ГИА, примерный перечень ВКР представлены в виде приложения к программе ГИА (оценочные средства)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5. Особенности организации реализации </w:t>
      </w:r>
      <w:r w:rsidRPr="00E07773">
        <w:rPr>
          <w:sz w:val="20"/>
          <w:szCs w:val="20"/>
        </w:rPr>
        <w:t>основной профессиональной образовательной программы</w:t>
      </w:r>
      <w:r w:rsidRPr="006D1228">
        <w:rPr>
          <w:sz w:val="20"/>
          <w:szCs w:val="20"/>
        </w:rPr>
        <w:t xml:space="preserve"> для инвалидов и лиц с ограниченными возможностями здоровья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Организация образовательного процесса для </w:t>
      </w:r>
      <w:proofErr w:type="spellStart"/>
      <w:r w:rsidRPr="006D1228">
        <w:rPr>
          <w:sz w:val="20"/>
          <w:szCs w:val="20"/>
        </w:rPr>
        <w:t>обучающихся-инвалидов</w:t>
      </w:r>
      <w:proofErr w:type="spellEnd"/>
      <w:r w:rsidRPr="006D1228">
        <w:rPr>
          <w:sz w:val="20"/>
          <w:szCs w:val="20"/>
        </w:rPr>
        <w:t xml:space="preserve"> и обучающихся из числа лиц с ОВЗ осуществляется в соответствии с локальными нормативными актами СГМУ, </w:t>
      </w:r>
      <w:r w:rsidRPr="006D1228">
        <w:rPr>
          <w:color w:val="000000"/>
          <w:sz w:val="20"/>
          <w:szCs w:val="20"/>
          <w:shd w:val="clear" w:color="auto" w:fill="FFFFFF"/>
        </w:rPr>
        <w:t>программой «Инклюзивное сопровождение обучающихся с инвалидностью и обучающихся с ограниченными возможностями здоровья на период с 2016 по 2020 гг. (утв. приказом ректора № 127 от 19.04.2016).</w:t>
      </w:r>
    </w:p>
    <w:p w:rsidR="00EF5CC5" w:rsidRPr="006D1228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Обучение по </w:t>
      </w:r>
      <w:r w:rsidRPr="00E07773">
        <w:rPr>
          <w:sz w:val="20"/>
          <w:szCs w:val="20"/>
        </w:rPr>
        <w:t>основной профессиональной образовательной программе</w:t>
      </w:r>
      <w:r>
        <w:rPr>
          <w:sz w:val="20"/>
          <w:szCs w:val="20"/>
        </w:rPr>
        <w:t xml:space="preserve"> </w:t>
      </w:r>
      <w:proofErr w:type="spellStart"/>
      <w:r w:rsidRPr="006D1228">
        <w:rPr>
          <w:sz w:val="20"/>
          <w:szCs w:val="20"/>
        </w:rPr>
        <w:t>обучающихся-инвалидов</w:t>
      </w:r>
      <w:proofErr w:type="spellEnd"/>
      <w:r w:rsidRPr="006D1228">
        <w:rPr>
          <w:sz w:val="20"/>
          <w:szCs w:val="20"/>
        </w:rPr>
        <w:t xml:space="preserve">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здоровья. </w:t>
      </w:r>
    </w:p>
    <w:p w:rsidR="00EF5CC5" w:rsidRDefault="00EF5CC5" w:rsidP="00EF5CC5">
      <w:pPr>
        <w:jc w:val="both"/>
        <w:rPr>
          <w:sz w:val="20"/>
          <w:szCs w:val="20"/>
        </w:rPr>
      </w:pPr>
      <w:r w:rsidRPr="006D1228">
        <w:rPr>
          <w:sz w:val="20"/>
          <w:szCs w:val="20"/>
        </w:rPr>
        <w:t xml:space="preserve">Для обучающихся </w:t>
      </w:r>
      <w:proofErr w:type="gramStart"/>
      <w:r w:rsidRPr="006D1228">
        <w:rPr>
          <w:sz w:val="20"/>
          <w:szCs w:val="20"/>
        </w:rPr>
        <w:t>-и</w:t>
      </w:r>
      <w:proofErr w:type="gramEnd"/>
      <w:r w:rsidRPr="006D1228">
        <w:rPr>
          <w:sz w:val="20"/>
          <w:szCs w:val="20"/>
        </w:rPr>
        <w:t xml:space="preserve">нвалидов и обучающихся с ограниченными возможностями здоровья предоставляются специальные условия для получения образования в соответствии с потребностями конкретных обучающихся. </w:t>
      </w:r>
      <w:r w:rsidRPr="00E07773">
        <w:rPr>
          <w:sz w:val="20"/>
          <w:szCs w:val="20"/>
        </w:rPr>
        <w:t>Основная профессиональная образовательная программа</w:t>
      </w:r>
      <w:r w:rsidRPr="009905B0">
        <w:rPr>
          <w:sz w:val="20"/>
          <w:szCs w:val="20"/>
        </w:rPr>
        <w:t xml:space="preserve"> при необходимости обеспечивает коррекцию нарушений развития и с</w:t>
      </w:r>
      <w:r>
        <w:rPr>
          <w:sz w:val="20"/>
          <w:szCs w:val="20"/>
        </w:rPr>
        <w:t xml:space="preserve">оциальную адаптацию </w:t>
      </w:r>
      <w:proofErr w:type="spellStart"/>
      <w:r>
        <w:rPr>
          <w:sz w:val="20"/>
          <w:szCs w:val="20"/>
        </w:rPr>
        <w:t>обучающихся</w:t>
      </w:r>
      <w:r w:rsidRPr="009905B0">
        <w:rPr>
          <w:sz w:val="20"/>
          <w:szCs w:val="20"/>
        </w:rPr>
        <w:t>-инвалидов</w:t>
      </w:r>
      <w:proofErr w:type="spellEnd"/>
      <w:r w:rsidRPr="009905B0">
        <w:rPr>
          <w:sz w:val="20"/>
          <w:szCs w:val="20"/>
        </w:rPr>
        <w:t xml:space="preserve"> и обучающихся с ограниченными возможностями здоровья.</w:t>
      </w:r>
    </w:p>
    <w:p w:rsidR="002546BA" w:rsidRPr="009905B0" w:rsidRDefault="002546BA" w:rsidP="00EF5CC5">
      <w:pPr>
        <w:jc w:val="both"/>
        <w:rPr>
          <w:sz w:val="20"/>
          <w:szCs w:val="20"/>
        </w:rPr>
      </w:pPr>
    </w:p>
    <w:p w:rsidR="00EF5CC5" w:rsidRPr="009E18CE" w:rsidRDefault="00EF5CC5" w:rsidP="00EF5CC5">
      <w:pPr>
        <w:rPr>
          <w:sz w:val="20"/>
          <w:szCs w:val="20"/>
        </w:rPr>
      </w:pPr>
      <w:r w:rsidRPr="009905B0">
        <w:rPr>
          <w:sz w:val="20"/>
          <w:szCs w:val="20"/>
        </w:rPr>
        <w:t xml:space="preserve"> 6. Программа по воспитательной работ</w:t>
      </w:r>
      <w:r>
        <w:rPr>
          <w:sz w:val="20"/>
          <w:szCs w:val="20"/>
        </w:rPr>
        <w:t>е.</w:t>
      </w:r>
    </w:p>
    <w:p w:rsidR="00EF5CC5" w:rsidRDefault="00EF5CC5" w:rsidP="00EF5CC5">
      <w:pPr>
        <w:jc w:val="right"/>
      </w:pPr>
    </w:p>
    <w:p w:rsidR="00B36B5D" w:rsidRDefault="00B36B5D"/>
    <w:sectPr w:rsidR="00B36B5D" w:rsidSect="00B3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67" w:rsidRDefault="00E90267" w:rsidP="00EF5CC5">
      <w:r>
        <w:separator/>
      </w:r>
    </w:p>
  </w:endnote>
  <w:endnote w:type="continuationSeparator" w:id="0">
    <w:p w:rsidR="00E90267" w:rsidRDefault="00E90267" w:rsidP="00EF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67" w:rsidRDefault="00E90267" w:rsidP="00EF5CC5">
      <w:r>
        <w:separator/>
      </w:r>
    </w:p>
  </w:footnote>
  <w:footnote w:type="continuationSeparator" w:id="0">
    <w:p w:rsidR="00E90267" w:rsidRDefault="00E90267" w:rsidP="00EF5CC5">
      <w:r>
        <w:continuationSeparator/>
      </w:r>
    </w:p>
  </w:footnote>
  <w:footnote w:id="1">
    <w:p w:rsidR="00EF5CC5" w:rsidRDefault="00EF5CC5" w:rsidP="00EF5CC5">
      <w:pPr>
        <w:pStyle w:val="a7"/>
      </w:pPr>
      <w:r>
        <w:rPr>
          <w:rStyle w:val="a9"/>
        </w:rPr>
        <w:footnoteRef/>
      </w:r>
      <w:r>
        <w:t>Учебный план (приложение 1</w:t>
      </w:r>
      <w:r w:rsidRPr="0066277B">
        <w:t xml:space="preserve"> </w:t>
      </w:r>
      <w:r w:rsidRPr="009905B0">
        <w:t xml:space="preserve">к </w:t>
      </w:r>
      <w:r w:rsidRPr="00DC129B">
        <w:t>основной профессиональной образовательной программе</w:t>
      </w:r>
      <w:r w:rsidRPr="009905B0">
        <w:t>), включающий календар</w:t>
      </w:r>
      <w:r>
        <w:t>ный учебный график (приложение 2</w:t>
      </w:r>
      <w:r w:rsidRPr="009905B0">
        <w:t xml:space="preserve"> к </w:t>
      </w:r>
      <w:r w:rsidRPr="00DC129B">
        <w:t>основной профессиональной образовательной программе</w:t>
      </w:r>
      <w:r w:rsidRPr="009905B0">
        <w:t>), м</w:t>
      </w:r>
      <w:r>
        <w:t>атрицу компетенций (приложение 3</w:t>
      </w:r>
      <w:r w:rsidRPr="009905B0">
        <w:t xml:space="preserve"> к </w:t>
      </w:r>
      <w:r w:rsidRPr="00DC129B">
        <w:t>основной профессиональной образовательной программе</w:t>
      </w:r>
      <w:r w:rsidRPr="009905B0">
        <w:t>)</w:t>
      </w:r>
      <w:r w:rsidRPr="0066277B">
        <w:t xml:space="preserve"> формируется с использованием программного обеспечения – информационной системы «Планы» </w:t>
      </w:r>
      <w:proofErr w:type="spellStart"/>
      <w:r w:rsidRPr="0066277B">
        <w:t>GosInsp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734"/>
    <w:multiLevelType w:val="multilevel"/>
    <w:tmpl w:val="6310E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E86B6C"/>
    <w:multiLevelType w:val="hybridMultilevel"/>
    <w:tmpl w:val="AE62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C5"/>
    <w:rsid w:val="000B0638"/>
    <w:rsid w:val="0015439D"/>
    <w:rsid w:val="002546BA"/>
    <w:rsid w:val="00A474D0"/>
    <w:rsid w:val="00B36B5D"/>
    <w:rsid w:val="00B83266"/>
    <w:rsid w:val="00C6281A"/>
    <w:rsid w:val="00E90267"/>
    <w:rsid w:val="00E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CC5"/>
    <w:pPr>
      <w:spacing w:before="100" w:beforeAutospacing="1" w:after="100" w:afterAutospacing="1"/>
    </w:pPr>
  </w:style>
  <w:style w:type="character" w:customStyle="1" w:styleId="FontStyle269">
    <w:name w:val="Font Style269"/>
    <w:uiPriority w:val="99"/>
    <w:rsid w:val="00EF5CC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EF5CC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uiPriority w:val="99"/>
    <w:rsid w:val="00EF5CC5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uiPriority w:val="99"/>
    <w:rsid w:val="00EF5CC5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"/>
    <w:uiPriority w:val="99"/>
    <w:rsid w:val="00EF5CC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"/>
    <w:uiPriority w:val="99"/>
    <w:rsid w:val="00EF5CC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"/>
    <w:uiPriority w:val="99"/>
    <w:rsid w:val="00EF5CC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table" w:styleId="a4">
    <w:name w:val="Table Grid"/>
    <w:basedOn w:val="a1"/>
    <w:uiPriority w:val="59"/>
    <w:rsid w:val="00EF5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5CC5"/>
    <w:pPr>
      <w:ind w:left="720"/>
      <w:contextualSpacing/>
    </w:pPr>
  </w:style>
  <w:style w:type="character" w:styleId="a6">
    <w:name w:val="Hyperlink"/>
    <w:uiPriority w:val="99"/>
    <w:unhideWhenUsed/>
    <w:rsid w:val="00EF5CC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F5C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5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F5C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s://onlinelibrary.wiley.com/" TargetMode="External"/><Relationship Id="rId18" Type="http://schemas.openxmlformats.org/officeDocument/2006/relationships/hyperlink" Target="https://doaj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/index.php" TargetMode="Externa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cr.rosminzdrav.ru/" TargetMode="External"/><Relationship Id="rId17" Type="http://schemas.openxmlformats.org/officeDocument/2006/relationships/hyperlink" Target="https://open.thiem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rger.com/openaccess" TargetMode="External"/><Relationship Id="rId20" Type="http://schemas.openxmlformats.org/officeDocument/2006/relationships/hyperlink" Target="http://pravo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zdrav.gov.ru/documen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enthamopen.com/browse-by-subject/S17/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smedlib.ru" TargetMode="External"/><Relationship Id="rId19" Type="http://schemas.openxmlformats.org/officeDocument/2006/relationships/hyperlink" Target="https://www.who.int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/" TargetMode="External"/><Relationship Id="rId14" Type="http://schemas.openxmlformats.org/officeDocument/2006/relationships/hyperlink" Target="https://biblioboard.com/opendissertations/" TargetMode="External"/><Relationship Id="rId22" Type="http://schemas.openxmlformats.org/officeDocument/2006/relationships/hyperlink" Target="http://www.nsmu.ru/lib/external/electronres_obra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2404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3</cp:revision>
  <dcterms:created xsi:type="dcterms:W3CDTF">2021-06-16T06:29:00Z</dcterms:created>
  <dcterms:modified xsi:type="dcterms:W3CDTF">2021-06-17T08:22:00Z</dcterms:modified>
</cp:coreProperties>
</file>